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61142" w:rsidRDefault="000A563F">
      <w:pPr>
        <w:pStyle w:val="Title"/>
      </w:pPr>
      <w:r>
        <w:rPr>
          <w:rFonts w:ascii="Times New Roman" w:eastAsia="Times New Roman" w:hAnsi="Times New Roman" w:cs="Times New Roman"/>
        </w:rPr>
        <w:t>ЛИЦЕНЗИОННЫЙ ДОГОВОР-ОФЕРТА</w:t>
      </w:r>
      <w:r>
        <w:rPr>
          <w:rFonts w:ascii="Times New Roman" w:eastAsia="Times New Roman" w:hAnsi="Times New Roman" w:cs="Times New Roman"/>
        </w:rPr>
        <w:br/>
      </w:r>
      <w:r>
        <w:rPr>
          <w:rFonts w:ascii="Times New Roman" w:eastAsia="Times New Roman" w:hAnsi="Times New Roman" w:cs="Times New Roman"/>
          <w:sz w:val="26"/>
          <w:szCs w:val="26"/>
        </w:rPr>
        <w:t xml:space="preserve">на предоставление удаленного доступа к программной платформе «ЭЛПА Системы» и использования сервисов и программных продуктов ООО «ЭЛПА Системы» </w:t>
      </w:r>
    </w:p>
    <w:p w14:paraId="00000002" w14:textId="5C7368D2" w:rsidR="00D61142" w:rsidRDefault="000A563F">
      <w:pPr>
        <w:jc w:val="center"/>
      </w:pPr>
      <w:r>
        <w:rPr>
          <w:i/>
          <w:iCs/>
        </w:rPr>
        <w:t xml:space="preserve">Редакция от </w:t>
      </w:r>
      <w:r w:rsidR="00831089" w:rsidRPr="00487E65">
        <w:rPr>
          <w:i/>
          <w:iCs/>
          <w:lang w:val="ru-RU"/>
        </w:rPr>
        <w:t>14</w:t>
      </w:r>
      <w:r>
        <w:rPr>
          <w:i/>
          <w:iCs/>
        </w:rPr>
        <w:t xml:space="preserve"> августа 2026 года</w:t>
      </w:r>
    </w:p>
    <w:p w14:paraId="00000003" w14:textId="77777777" w:rsidR="00D61142" w:rsidRDefault="000A563F">
      <w:pPr>
        <w:pBdr>
          <w:top w:val="nil"/>
          <w:left w:val="nil"/>
          <w:bottom w:val="nil"/>
          <w:right w:val="nil"/>
          <w:between w:val="nil"/>
        </w:pBdr>
        <w:spacing w:after="40"/>
        <w:jc w:val="center"/>
        <w:rPr>
          <w:color w:val="000000"/>
          <w:sz w:val="18"/>
          <w:szCs w:val="18"/>
        </w:rPr>
      </w:pPr>
      <w:r>
        <w:rPr>
          <w:color w:val="000000"/>
          <w:sz w:val="18"/>
          <w:szCs w:val="18"/>
        </w:rPr>
        <w:t>Место публикации: https://elpa.systems/offer</w:t>
      </w:r>
    </w:p>
    <w:p w14:paraId="00000004" w14:textId="77777777" w:rsidR="00D61142" w:rsidRDefault="000A563F">
      <w:r>
        <w:rPr>
          <w:b/>
          <w:bCs/>
        </w:rPr>
        <w:t>Общество с ограниченной ответственностью «ЭЛПА Системы»</w:t>
      </w:r>
      <w:r>
        <w:t xml:space="preserve"> (ИНН 7453368518, КПП 745301001, ОГРН 1267400007357; далее — </w:t>
      </w:r>
      <w:r>
        <w:rPr>
          <w:b/>
          <w:bCs/>
        </w:rPr>
        <w:t>«Лицензиар»</w:t>
      </w:r>
      <w:r>
        <w:t>) публикует настоящий документ в соответствии со статьями 435, 437 и 438 Гражданского кодекса Российской Федерации как официальное предложение юридическим лицам и индивидуальным предпринимателям заключить лицензионный договор на изложенных ниже условиях.</w:t>
      </w:r>
    </w:p>
    <w:p w14:paraId="00000005" w14:textId="77777777" w:rsidR="00D61142" w:rsidRDefault="000A563F">
      <w:r>
        <w:t>Лицензиар является российской организацией, осуществляющей деятельность в области информационных технологий и имеющей государственную аккредитацию организации, осуществляющей деятельность в области информационных технологий. Сведения о включении конкретного программного продукта в Единый реестр российских программ для ЭВМ и баз данных указываются на Сайте только при наличии соответствующей действующей реестровой записи.</w:t>
      </w:r>
    </w:p>
    <w:p w14:paraId="00000006" w14:textId="77777777" w:rsidR="00D61142" w:rsidRDefault="000A563F">
      <w:r>
        <w:t>Настоящий Договор-оферта (далее – Договор, Оферта) определяет :</w:t>
      </w:r>
    </w:p>
    <w:p w14:paraId="00000007" w14:textId="77777777" w:rsidR="00D61142" w:rsidRDefault="000A563F">
      <w:pPr>
        <w:numPr>
          <w:ilvl w:val="0"/>
          <w:numId w:val="12"/>
        </w:numPr>
        <w:pBdr>
          <w:top w:val="nil"/>
          <w:left w:val="nil"/>
          <w:bottom w:val="nil"/>
          <w:right w:val="nil"/>
          <w:between w:val="nil"/>
        </w:pBdr>
        <w:spacing w:after="0"/>
        <w:rPr>
          <w:color w:val="000000"/>
        </w:rPr>
      </w:pPr>
      <w:r>
        <w:rPr>
          <w:color w:val="000000"/>
        </w:rPr>
        <w:t>Порядок использования облачной программной платформой «ЭЛПА Системы»;</w:t>
      </w:r>
    </w:p>
    <w:p w14:paraId="00000008" w14:textId="77777777" w:rsidR="00D61142" w:rsidRDefault="000A563F">
      <w:pPr>
        <w:numPr>
          <w:ilvl w:val="0"/>
          <w:numId w:val="12"/>
        </w:numPr>
        <w:pBdr>
          <w:top w:val="nil"/>
          <w:left w:val="nil"/>
          <w:bottom w:val="nil"/>
          <w:right w:val="nil"/>
          <w:between w:val="nil"/>
        </w:pBdr>
        <w:rPr>
          <w:color w:val="000000"/>
        </w:rPr>
      </w:pPr>
      <w:r>
        <w:rPr>
          <w:color w:val="000000"/>
        </w:rPr>
        <w:t xml:space="preserve">Правовые условия признания электронных документов, обрабатываемых, создаваемых и/или передаваемых в Платформе, юридически значимыми. </w:t>
      </w:r>
    </w:p>
    <w:p w14:paraId="00000009" w14:textId="77777777" w:rsidR="00D61142" w:rsidRDefault="000A563F">
      <w:r>
        <w:t xml:space="preserve">Сторонами Оферты являются разработчик и правообладатель Платформы – ООО «ЭЛПА Системы», Пользователи и Лицензиаты, имеющие с Пользователями гражданско-правовые или трудовые отношения.  </w:t>
      </w:r>
    </w:p>
    <w:p w14:paraId="0000000A" w14:textId="77777777" w:rsidR="00D61142" w:rsidRDefault="000A563F">
      <w:r>
        <w:t>Платформа предназначена для использования в предпринимательской и профессиональной деятельности. Платформа не подлежит использованию гражданами, приобретающими доступ для личных, семейных, домашних и иных нужд, не связанных с предпринимательской деятельностью.</w:t>
      </w:r>
    </w:p>
    <w:p w14:paraId="0000000B" w14:textId="77777777" w:rsidR="00D61142" w:rsidRDefault="000A563F">
      <w:pPr>
        <w:pStyle w:val="Heading1"/>
      </w:pPr>
      <w:r>
        <w:rPr>
          <w:rFonts w:ascii="Times New Roman" w:eastAsia="Times New Roman" w:hAnsi="Times New Roman" w:cs="Times New Roman"/>
        </w:rPr>
        <w:t>1. ТЕРМИНЫ И ОПРЕДЕЛЕНИЯ</w:t>
      </w:r>
    </w:p>
    <w:p w14:paraId="0000000C" w14:textId="02DDFA23" w:rsidR="00D61142" w:rsidRDefault="000A563F">
      <w:pPr>
        <w:numPr>
          <w:ilvl w:val="1"/>
          <w:numId w:val="21"/>
        </w:numPr>
        <w:pBdr>
          <w:top w:val="nil"/>
          <w:left w:val="nil"/>
          <w:bottom w:val="nil"/>
          <w:right w:val="nil"/>
          <w:between w:val="nil"/>
        </w:pBdr>
        <w:spacing w:after="0"/>
        <w:ind w:left="851" w:hanging="851"/>
        <w:rPr>
          <w:color w:val="000000"/>
        </w:rPr>
      </w:pPr>
      <w:r>
        <w:t>Администратор Лицензиата — Пользователь, уполномоченный создавать учетные записи, назначать роли и определять права доступа других Пользователей.</w:t>
      </w:r>
      <w:r w:rsidR="00BF6443">
        <w:rPr>
          <w:lang w:val="ru-RU"/>
        </w:rPr>
        <w:t xml:space="preserve"> Первый Пользователь Лицензиата, завершивший регистрацию Личного кабинета Лицензиата на Платформе, признается Сторонами Администратором Лицензиата.</w:t>
      </w:r>
    </w:p>
    <w:p w14:paraId="0000000D" w14:textId="77777777" w:rsidR="00D61142" w:rsidRDefault="000A563F">
      <w:pPr>
        <w:numPr>
          <w:ilvl w:val="1"/>
          <w:numId w:val="21"/>
        </w:numPr>
        <w:pBdr>
          <w:top w:val="nil"/>
          <w:left w:val="nil"/>
          <w:bottom w:val="nil"/>
          <w:right w:val="nil"/>
          <w:between w:val="nil"/>
        </w:pBdr>
        <w:spacing w:after="0"/>
        <w:ind w:hanging="792"/>
      </w:pPr>
      <w:r>
        <w:rPr>
          <w:color w:val="000000"/>
        </w:rPr>
        <w:t>Аккаунт/Личный кабинет — закрытая часть Платформы, доступ к которой осуществляется с использованием учетных данных.</w:t>
      </w:r>
      <w:sdt>
        <w:sdtPr>
          <w:tag w:val="goog_rdk_0"/>
          <w:id w:val="-24975677"/>
        </w:sdtPr>
        <w:sdtContent>
          <w:r>
            <w:rPr>
              <w:color w:val="000000"/>
            </w:rPr>
            <w:t xml:space="preserve"> </w:t>
          </w:r>
        </w:sdtContent>
      </w:sdt>
      <w:r>
        <w:rPr>
          <w:color w:val="000000"/>
        </w:rPr>
        <w:t xml:space="preserve">Авторизация в Платформе и доступ в Аккаунт возможны по: </w:t>
      </w:r>
    </w:p>
    <w:sdt>
      <w:sdtPr>
        <w:tag w:val="goog_rdk_1"/>
        <w:id w:val="-277681670"/>
      </w:sdtPr>
      <w:sdtContent>
        <w:p w14:paraId="0000000E" w14:textId="77777777" w:rsidR="00D61142" w:rsidRDefault="000A563F" w:rsidP="0004778F">
          <w:pPr>
            <w:numPr>
              <w:ilvl w:val="2"/>
              <w:numId w:val="21"/>
            </w:numPr>
            <w:pBdr>
              <w:top w:val="nil"/>
              <w:left w:val="nil"/>
              <w:bottom w:val="nil"/>
              <w:right w:val="nil"/>
              <w:between w:val="nil"/>
            </w:pBdr>
            <w:spacing w:after="0"/>
            <w:ind w:left="0" w:firstLine="0"/>
          </w:pPr>
          <w:r>
            <w:rPr>
              <w:color w:val="000000"/>
            </w:rPr>
            <w:t>логину и паролю или</w:t>
          </w:r>
        </w:p>
      </w:sdtContent>
    </w:sdt>
    <w:sdt>
      <w:sdtPr>
        <w:tag w:val="goog_rdk_3"/>
        <w:id w:val="-376881362"/>
      </w:sdtPr>
      <w:sdtContent>
        <w:p w14:paraId="0000000F" w14:textId="77777777" w:rsidR="00D61142" w:rsidRDefault="000A563F" w:rsidP="0004778F">
          <w:pPr>
            <w:numPr>
              <w:ilvl w:val="2"/>
              <w:numId w:val="21"/>
            </w:numPr>
            <w:pBdr>
              <w:top w:val="nil"/>
              <w:left w:val="nil"/>
              <w:bottom w:val="nil"/>
              <w:right w:val="nil"/>
              <w:between w:val="nil"/>
            </w:pBdr>
            <w:spacing w:after="0"/>
            <w:ind w:left="431" w:hanging="431"/>
          </w:pPr>
          <w:r>
            <w:rPr>
              <w:color w:val="000000"/>
            </w:rPr>
            <w:t>логину и паролю с подтверждением одноразовым кодом, формируемым приложением-</w:t>
          </w:r>
          <w:sdt>
            <w:sdtPr>
              <w:tag w:val="goog_rdk_2"/>
              <w:id w:val="1736161422"/>
            </w:sdtPr>
            <w:sdtContent>
              <w:r>
                <w:rPr>
                  <w:color w:val="000000"/>
                </w:rPr>
                <w:t xml:space="preserve">  </w:t>
              </w:r>
              <w:r>
                <w:rPr>
                  <w:color w:val="000000"/>
                </w:rPr>
                <w:tab/>
              </w:r>
            </w:sdtContent>
          </w:sdt>
          <w:r>
            <w:rPr>
              <w:color w:val="000000"/>
            </w:rPr>
            <w:t>аутентификатором по стандарту TOTP (RFC 6238), либо резервным кодом восстановления.</w:t>
          </w:r>
        </w:p>
      </w:sdtContent>
    </w:sdt>
    <w:sdt>
      <w:sdtPr>
        <w:tag w:val="goog_rdk_5"/>
        <w:id w:val="931889917"/>
      </w:sdtPr>
      <w:sdtContent>
        <w:p w14:paraId="00000010" w14:textId="77777777" w:rsidR="00D61142" w:rsidRPr="0004778F" w:rsidRDefault="000A563F">
          <w:pPr>
            <w:pBdr>
              <w:top w:val="nil"/>
              <w:left w:val="nil"/>
              <w:bottom w:val="nil"/>
              <w:right w:val="nil"/>
              <w:between w:val="nil"/>
            </w:pBdr>
            <w:spacing w:after="0"/>
            <w:ind w:left="851"/>
          </w:pPr>
          <w:r>
            <w:t xml:space="preserve"> Способ доступа в Аккаунт определяет и настраивает Пользователь Платформы самостоятельно.</w:t>
          </w:r>
          <w:sdt>
            <w:sdtPr>
              <w:tag w:val="goog_rdk_4"/>
              <w:id w:val="382504499"/>
            </w:sdtPr>
            <w:sdtContent/>
          </w:sdt>
        </w:p>
      </w:sdtContent>
    </w:sdt>
    <w:p w14:paraId="00000011" w14:textId="77777777" w:rsidR="00D61142" w:rsidRDefault="000A563F">
      <w:pPr>
        <w:numPr>
          <w:ilvl w:val="1"/>
          <w:numId w:val="21"/>
        </w:numPr>
        <w:pBdr>
          <w:top w:val="nil"/>
          <w:left w:val="nil"/>
          <w:bottom w:val="nil"/>
          <w:right w:val="nil"/>
          <w:between w:val="nil"/>
        </w:pBdr>
        <w:spacing w:after="0"/>
        <w:ind w:left="851" w:hanging="851"/>
      </w:pPr>
      <w:r>
        <w:t>Данные Лицензиата — документы, сведения, файлы, справочники, реквизиты, персональные данные и иная информация, загружаемая Лицензиатом или его Пользователями в Платформу.</w:t>
      </w:r>
    </w:p>
    <w:p w14:paraId="00000012" w14:textId="6AFE1AB4" w:rsidR="00D61142" w:rsidRDefault="000A563F">
      <w:pPr>
        <w:numPr>
          <w:ilvl w:val="1"/>
          <w:numId w:val="21"/>
        </w:numPr>
        <w:pBdr>
          <w:top w:val="nil"/>
          <w:left w:val="nil"/>
          <w:bottom w:val="nil"/>
          <w:right w:val="nil"/>
          <w:between w:val="nil"/>
        </w:pBdr>
        <w:spacing w:after="0"/>
        <w:ind w:left="851" w:hanging="851"/>
        <w:rPr>
          <w:color w:val="000000"/>
        </w:rPr>
      </w:pPr>
      <w:r>
        <w:t>Заявка на регистрацию — запись в базе данных Лицензиара, формируемая на основании данных</w:t>
      </w:r>
      <w:r w:rsidR="004857AD">
        <w:rPr>
          <w:lang w:val="ru-RU"/>
        </w:rPr>
        <w:t>,</w:t>
      </w:r>
      <w:r>
        <w:t xml:space="preserve"> внесенных потенциальным Пользователем Платформы, действующим своей волей и в своем интересе, в целях регистрации в Платформе, присоединения и принятия всех условий настоящего Договора, а также предоставляющий согласие Пользователя на обработку Лицензиаром его персональных данных, начиная с момента первого использования Платформы и до истечения </w:t>
      </w:r>
      <w:r>
        <w:lastRenderedPageBreak/>
        <w:t>сроков хранения соответствующей информации или документов, содержащих</w:t>
      </w:r>
      <w:r>
        <w:rPr>
          <w:color w:val="000000"/>
        </w:rPr>
        <w:t xml:space="preserve"> вышеуказанную информацию, определяемых в соответствии с законодательством Российской Федерации, включая предоставление своих персональных данных (передачу) зарегистрированным Пользователям и Привлеченным лицам, являющихся определенным кругом лиц.</w:t>
      </w:r>
    </w:p>
    <w:p w14:paraId="00000013" w14:textId="77777777" w:rsidR="00D61142" w:rsidRDefault="000A563F">
      <w:pPr>
        <w:numPr>
          <w:ilvl w:val="1"/>
          <w:numId w:val="21"/>
        </w:numPr>
        <w:pBdr>
          <w:top w:val="nil"/>
          <w:left w:val="nil"/>
          <w:bottom w:val="nil"/>
          <w:right w:val="nil"/>
          <w:between w:val="nil"/>
        </w:pBdr>
        <w:spacing w:after="0"/>
        <w:ind w:left="851" w:hanging="851"/>
      </w:pPr>
      <w:r>
        <w:t>Заявление физического лица — отдельное от согласия на обработку персональных данных волеизъявление налогоплательщика или иного уполномоченного физического лица о формировании и (или) направлении в Федеральную налоговую службу (далее – ФНС) сведений, включая сведения об оплате медицинских услуг.</w:t>
      </w:r>
    </w:p>
    <w:p w14:paraId="00000014" w14:textId="77777777" w:rsidR="00D61142" w:rsidRDefault="000A563F">
      <w:pPr>
        <w:numPr>
          <w:ilvl w:val="1"/>
          <w:numId w:val="21"/>
        </w:numPr>
        <w:pBdr>
          <w:top w:val="nil"/>
          <w:left w:val="nil"/>
          <w:bottom w:val="nil"/>
          <w:right w:val="nil"/>
          <w:between w:val="nil"/>
        </w:pBdr>
        <w:spacing w:after="0"/>
        <w:ind w:left="851" w:hanging="851"/>
      </w:pPr>
      <w:r>
        <w:t xml:space="preserve">Зона технической ответственности Лицензиара — программные компоненты Платформы и арендуемые Лицензиаром вычислительные ресурсы облачного провайдера. Оборудование, каналы связи, программное обеспечение Лицензиата и внешние системы в зону ответственности Лицензиара не входят. </w:t>
      </w:r>
    </w:p>
    <w:p w14:paraId="00000015" w14:textId="77777777" w:rsidR="00D61142" w:rsidRDefault="000A563F">
      <w:pPr>
        <w:numPr>
          <w:ilvl w:val="1"/>
          <w:numId w:val="21"/>
        </w:numPr>
        <w:pBdr>
          <w:top w:val="nil"/>
          <w:left w:val="nil"/>
          <w:bottom w:val="nil"/>
          <w:right w:val="nil"/>
          <w:between w:val="nil"/>
        </w:pBdr>
        <w:spacing w:after="0"/>
        <w:ind w:left="851" w:hanging="851"/>
      </w:pPr>
      <w:r>
        <w:t>Инцидент — событие, повлекшее или способное повлечь нарушение доступности, целостности или конфиденциальности Платформы либо Данных Лицензиата.</w:t>
      </w:r>
    </w:p>
    <w:p w14:paraId="00000016" w14:textId="77777777" w:rsidR="00D61142" w:rsidRDefault="000A563F">
      <w:pPr>
        <w:numPr>
          <w:ilvl w:val="1"/>
          <w:numId w:val="21"/>
        </w:numPr>
        <w:pBdr>
          <w:top w:val="nil"/>
          <w:left w:val="nil"/>
          <w:bottom w:val="nil"/>
          <w:right w:val="nil"/>
          <w:between w:val="nil"/>
        </w:pBdr>
        <w:spacing w:after="0"/>
        <w:ind w:left="851" w:hanging="851"/>
      </w:pPr>
      <w:r>
        <w:t>Лицензиат — юридическое лицо или индивидуальный предприниматель, акцептовавшие Оферту, и получившее неисключительное право пользование Платформой.</w:t>
      </w:r>
    </w:p>
    <w:p w14:paraId="00000017" w14:textId="77777777" w:rsidR="00D61142" w:rsidRDefault="000A563F">
      <w:pPr>
        <w:numPr>
          <w:ilvl w:val="1"/>
          <w:numId w:val="21"/>
        </w:numPr>
        <w:pBdr>
          <w:top w:val="nil"/>
          <w:left w:val="nil"/>
          <w:bottom w:val="nil"/>
          <w:right w:val="nil"/>
          <w:between w:val="nil"/>
        </w:pBdr>
        <w:spacing w:after="0"/>
        <w:ind w:left="851" w:hanging="851"/>
      </w:pPr>
      <w:r>
        <w:t>Лицо, привлекаемое к обработке персональных данных (Привлеченное лицо) — российское юридическое лицо или индивидуальный предприниматель, привлекаемые Лицензиаром для обеспечения работы Платформы и обработки данных на территории Российской Федерации, в том числе инфраструктурные и хостинг-провайдеры, центр обработки данных, операторы связи, Оператор ЭДО и иные лица, которым в целях исполнения Договора поручается обработка персональных данных. На Привлеченных лиц возлагаются обязанности по конфиденциальности и защите персональных данных не менее строгие, чем предусмотрены Договором.</w:t>
      </w:r>
    </w:p>
    <w:p w14:paraId="00000018" w14:textId="77777777" w:rsidR="00D61142" w:rsidRDefault="000A563F">
      <w:pPr>
        <w:numPr>
          <w:ilvl w:val="1"/>
          <w:numId w:val="21"/>
        </w:numPr>
        <w:pBdr>
          <w:top w:val="nil"/>
          <w:left w:val="nil"/>
          <w:bottom w:val="nil"/>
          <w:right w:val="nil"/>
          <w:between w:val="nil"/>
        </w:pBdr>
        <w:spacing w:after="0"/>
        <w:ind w:left="851" w:hanging="851"/>
      </w:pPr>
      <w:r>
        <w:t>Машиночитаемая доверенность (МЧД) — это электронный документ в структурированном формате, подписанный усиленной квалифицированной электронной подписью (УКЭП) доверителя. МЧД подтверждает полномочия представителя (физического или юридического лица) действовать от имени доверителя. Указание на доверенность в Договоре включает МЧД.</w:t>
      </w:r>
    </w:p>
    <w:p w14:paraId="00000019" w14:textId="0410CAF4" w:rsidR="00D61142" w:rsidRDefault="000A563F">
      <w:pPr>
        <w:numPr>
          <w:ilvl w:val="1"/>
          <w:numId w:val="21"/>
        </w:numPr>
        <w:pBdr>
          <w:top w:val="nil"/>
          <w:left w:val="nil"/>
          <w:bottom w:val="nil"/>
          <w:right w:val="nil"/>
          <w:between w:val="nil"/>
        </w:pBdr>
        <w:spacing w:after="0"/>
        <w:ind w:left="851" w:hanging="851"/>
      </w:pPr>
      <w:r>
        <w:t>Модуль</w:t>
      </w:r>
      <w:r w:rsidR="00757ED5">
        <w:rPr>
          <w:lang w:val="ru-RU"/>
        </w:rPr>
        <w:t xml:space="preserve"> </w:t>
      </w:r>
      <w:r>
        <w:t>— функциональная часть Платформы. Актуальный перечень Модулей и их состав публикуются на Сайте и в Личном кабинете. Наименования, приведённые в Договоре, носят справочный характер и не создают обязанности Лицензиара предоставить конкретный Модуль.</w:t>
      </w:r>
    </w:p>
    <w:p w14:paraId="0000001A" w14:textId="77777777" w:rsidR="00D61142" w:rsidRDefault="000A563F">
      <w:pPr>
        <w:numPr>
          <w:ilvl w:val="1"/>
          <w:numId w:val="21"/>
        </w:numPr>
        <w:pBdr>
          <w:top w:val="nil"/>
          <w:left w:val="nil"/>
          <w:bottom w:val="nil"/>
          <w:right w:val="nil"/>
          <w:between w:val="nil"/>
        </w:pBdr>
        <w:spacing w:after="0"/>
        <w:ind w:left="851" w:hanging="851"/>
      </w:pPr>
      <w:r>
        <w:t>Обращение — запрос Пользователя к функционалу Платформы, загрузка файла, запуск обработки, формирование документа, отчета, расчета или иная тарифицируемая операция.</w:t>
      </w:r>
    </w:p>
    <w:p w14:paraId="0000001B" w14:textId="77777777" w:rsidR="00D61142" w:rsidRDefault="000A563F">
      <w:pPr>
        <w:numPr>
          <w:ilvl w:val="1"/>
          <w:numId w:val="21"/>
        </w:numPr>
        <w:pBdr>
          <w:top w:val="nil"/>
          <w:left w:val="nil"/>
          <w:bottom w:val="nil"/>
          <w:right w:val="nil"/>
          <w:between w:val="nil"/>
        </w:pBdr>
        <w:spacing w:after="0"/>
        <w:ind w:left="851" w:hanging="851"/>
      </w:pPr>
      <w:r>
        <w:t>Обслуживаемая организация — юридическое лицо или индивидуальный предприниматель, реквизиты которого указаны в Личном кабинете Лицензиата и от имени которого с использованием Платформы формируются, подписываются, обрабатываются, передаются или получаются документы и (или) сведения.</w:t>
      </w:r>
    </w:p>
    <w:p w14:paraId="0000001C" w14:textId="77777777" w:rsidR="00D61142" w:rsidRDefault="000A563F">
      <w:pPr>
        <w:numPr>
          <w:ilvl w:val="1"/>
          <w:numId w:val="21"/>
        </w:numPr>
        <w:pBdr>
          <w:top w:val="nil"/>
          <w:left w:val="nil"/>
          <w:bottom w:val="nil"/>
          <w:right w:val="nil"/>
          <w:between w:val="nil"/>
        </w:pBdr>
        <w:spacing w:after="0"/>
        <w:ind w:left="851" w:hanging="851"/>
      </w:pPr>
      <w:r>
        <w:t>Оператор электронного документооборота (Оператор ЭДО) — российская организация, обеспечивающая обмен электронными документами и сведениями по телекоммуникационным каналам связи, в том числе их передачу в Федеральную налоговую службу.</w:t>
      </w:r>
    </w:p>
    <w:p w14:paraId="0000001D" w14:textId="77777777" w:rsidR="00D61142" w:rsidRDefault="000A563F">
      <w:pPr>
        <w:numPr>
          <w:ilvl w:val="1"/>
          <w:numId w:val="21"/>
        </w:numPr>
        <w:pBdr>
          <w:top w:val="nil"/>
          <w:left w:val="nil"/>
          <w:bottom w:val="nil"/>
          <w:right w:val="nil"/>
          <w:between w:val="nil"/>
        </w:pBdr>
        <w:spacing w:after="0"/>
        <w:ind w:left="851" w:hanging="851"/>
      </w:pPr>
      <w:r>
        <w:t>Платформа (ПО, Сервис) — облачная программная платформа «ЭЛПА Системы», доступная через сеть Интернет на доменах и поддоменах elpa.systems, включая отдельные программные модули, отдельные программные продукты (их части) и обновления.</w:t>
      </w:r>
    </w:p>
    <w:p w14:paraId="0000001E" w14:textId="77777777" w:rsidR="00D61142" w:rsidRDefault="000A563F">
      <w:pPr>
        <w:numPr>
          <w:ilvl w:val="1"/>
          <w:numId w:val="21"/>
        </w:numPr>
        <w:pBdr>
          <w:top w:val="nil"/>
          <w:left w:val="nil"/>
          <w:bottom w:val="nil"/>
          <w:right w:val="nil"/>
          <w:between w:val="nil"/>
        </w:pBdr>
        <w:spacing w:after="0"/>
        <w:ind w:left="851" w:hanging="851"/>
      </w:pPr>
      <w:r>
        <w:t>Подписка — ограниченное во времени право удаленного использования Платформы на условиях выбранного Тарифа.</w:t>
      </w:r>
    </w:p>
    <w:p w14:paraId="0000001F" w14:textId="77777777" w:rsidR="00D61142" w:rsidRDefault="000A563F">
      <w:pPr>
        <w:numPr>
          <w:ilvl w:val="1"/>
          <w:numId w:val="21"/>
        </w:numPr>
        <w:pBdr>
          <w:top w:val="nil"/>
          <w:left w:val="nil"/>
          <w:bottom w:val="nil"/>
          <w:right w:val="nil"/>
          <w:between w:val="nil"/>
        </w:pBdr>
        <w:spacing w:after="0"/>
        <w:ind w:left="851" w:hanging="851"/>
      </w:pPr>
      <w:r>
        <w:t>Политика обработки персональных данных — документ Лицензиара, размещенный по адресу https://elpa.systems/privacy.</w:t>
      </w:r>
    </w:p>
    <w:p w14:paraId="00000020" w14:textId="77777777" w:rsidR="00D61142" w:rsidRDefault="000A563F">
      <w:pPr>
        <w:numPr>
          <w:ilvl w:val="1"/>
          <w:numId w:val="21"/>
        </w:numPr>
        <w:pBdr>
          <w:top w:val="nil"/>
          <w:left w:val="nil"/>
          <w:bottom w:val="nil"/>
          <w:right w:val="nil"/>
          <w:between w:val="nil"/>
        </w:pBdr>
        <w:spacing w:after="0"/>
        <w:ind w:left="851" w:hanging="851"/>
      </w:pPr>
      <w:r>
        <w:lastRenderedPageBreak/>
        <w:t>Пользователь — дееспособное физическое лицо, зарегистрированное в Платформе, которому предоставлен доступ к Платформе, и действующее в интересах Лицензиата, принявшее все положения настоящей Оферты, в том числе работник, представитель или иное уполномоченное Лицензиатом лицо.</w:t>
      </w:r>
    </w:p>
    <w:p w14:paraId="00000021" w14:textId="77777777" w:rsidR="00D61142" w:rsidRDefault="000A563F">
      <w:pPr>
        <w:numPr>
          <w:ilvl w:val="1"/>
          <w:numId w:val="21"/>
        </w:numPr>
        <w:pBdr>
          <w:top w:val="nil"/>
          <w:left w:val="nil"/>
          <w:bottom w:val="nil"/>
          <w:right w:val="nil"/>
          <w:between w:val="nil"/>
        </w:pBdr>
        <w:spacing w:after="0"/>
        <w:ind w:left="851" w:hanging="851"/>
      </w:pPr>
      <w:r>
        <w:t>Представитель Обслуживаемой организации — физическое лицо, действующее от имени Обслуживаемой организации на основании закона, устава, доверенности, машиночитаемой доверенности или иного надлежащего полномочия.</w:t>
      </w:r>
    </w:p>
    <w:p w14:paraId="00000022" w14:textId="77777777" w:rsidR="00D61142" w:rsidRDefault="000A563F">
      <w:pPr>
        <w:numPr>
          <w:ilvl w:val="1"/>
          <w:numId w:val="21"/>
        </w:numPr>
        <w:pBdr>
          <w:top w:val="nil"/>
          <w:left w:val="nil"/>
          <w:bottom w:val="nil"/>
          <w:right w:val="nil"/>
          <w:between w:val="nil"/>
        </w:pBdr>
        <w:spacing w:after="0"/>
        <w:ind w:left="851" w:hanging="851"/>
      </w:pPr>
      <w:r>
        <w:t>Простая электронная подпись (ПЭП) — электронная подпись в значении Федерального закона от 06.04.2011 № 63-ФЗ «Об электронной подписи», используемая в Личном кабинете.</w:t>
      </w:r>
    </w:p>
    <w:p w14:paraId="00000023" w14:textId="77777777" w:rsidR="00D61142" w:rsidRDefault="000A563F">
      <w:pPr>
        <w:numPr>
          <w:ilvl w:val="1"/>
          <w:numId w:val="21"/>
        </w:numPr>
        <w:pBdr>
          <w:top w:val="nil"/>
          <w:left w:val="nil"/>
          <w:bottom w:val="nil"/>
          <w:right w:val="nil"/>
          <w:between w:val="nil"/>
        </w:pBdr>
        <w:spacing w:after="0"/>
        <w:ind w:left="851" w:hanging="851"/>
      </w:pPr>
      <w:r>
        <w:t>Рабочий день — день, который не является выходным или нерабочим днем в Российской Федерации.</w:t>
      </w:r>
    </w:p>
    <w:p w14:paraId="00000024" w14:textId="77777777" w:rsidR="00D61142" w:rsidRDefault="000A563F">
      <w:pPr>
        <w:numPr>
          <w:ilvl w:val="1"/>
          <w:numId w:val="21"/>
        </w:numPr>
        <w:pBdr>
          <w:top w:val="nil"/>
          <w:left w:val="nil"/>
          <w:bottom w:val="nil"/>
          <w:right w:val="nil"/>
          <w:between w:val="nil"/>
        </w:pBdr>
        <w:spacing w:after="0"/>
        <w:ind w:left="851" w:hanging="851"/>
      </w:pPr>
      <w:r>
        <w:t>Результат обработки — сформированный Платформой документ, расчет, отчет, аналитический вывод, классификация, распознанные данные или иной машинно сформированный результат.</w:t>
      </w:r>
    </w:p>
    <w:p w14:paraId="00000025" w14:textId="77777777" w:rsidR="00D61142" w:rsidRDefault="000A563F">
      <w:pPr>
        <w:numPr>
          <w:ilvl w:val="1"/>
          <w:numId w:val="21"/>
        </w:numPr>
        <w:pBdr>
          <w:top w:val="nil"/>
          <w:left w:val="nil"/>
          <w:bottom w:val="nil"/>
          <w:right w:val="nil"/>
          <w:between w:val="nil"/>
        </w:pBdr>
        <w:spacing w:after="0"/>
        <w:ind w:left="851" w:hanging="851"/>
      </w:pPr>
      <w:r>
        <w:t>Сайт — сайт Лицензиара в сети Интернет по адресу https://elpa.systems, включая все его поддомены.</w:t>
      </w:r>
    </w:p>
    <w:p w14:paraId="00000026" w14:textId="77777777" w:rsidR="00D61142" w:rsidRDefault="000A563F">
      <w:pPr>
        <w:numPr>
          <w:ilvl w:val="1"/>
          <w:numId w:val="21"/>
        </w:numPr>
        <w:pBdr>
          <w:top w:val="nil"/>
          <w:left w:val="nil"/>
          <w:bottom w:val="nil"/>
          <w:right w:val="nil"/>
          <w:between w:val="nil"/>
        </w:pBdr>
        <w:spacing w:after="0"/>
        <w:ind w:left="851" w:hanging="851"/>
      </w:pPr>
      <w:r>
        <w:t>Тариф — совокупность условий использования Платформы: перечень доступных Модулей, лимиты обращений или операций, объем хранилища, количество Пользователей, срок Подписки, размер вознаграждения и иные параметры.</w:t>
      </w:r>
    </w:p>
    <w:p w14:paraId="00000027" w14:textId="77777777" w:rsidR="00D61142" w:rsidRDefault="000A563F">
      <w:pPr>
        <w:numPr>
          <w:ilvl w:val="1"/>
          <w:numId w:val="21"/>
        </w:numPr>
        <w:pBdr>
          <w:top w:val="nil"/>
          <w:left w:val="nil"/>
          <w:bottom w:val="nil"/>
          <w:right w:val="nil"/>
          <w:between w:val="nil"/>
        </w:pBdr>
        <w:spacing w:after="0"/>
        <w:ind w:left="851" w:hanging="851"/>
      </w:pPr>
      <w:r>
        <w:t>Уровень сервиса (SLA) — целевые показатели доступности Платформы, приоритеты обращений и порядок технической поддержки, установленные Приложением № 1.</w:t>
      </w:r>
    </w:p>
    <w:p w14:paraId="00000028" w14:textId="77777777" w:rsidR="00D61142" w:rsidRDefault="000A563F">
      <w:pPr>
        <w:numPr>
          <w:ilvl w:val="1"/>
          <w:numId w:val="21"/>
        </w:numPr>
        <w:pBdr>
          <w:top w:val="nil"/>
          <w:left w:val="nil"/>
          <w:bottom w:val="nil"/>
          <w:right w:val="nil"/>
          <w:between w:val="nil"/>
        </w:pBdr>
        <w:spacing w:after="0"/>
        <w:ind w:left="851" w:hanging="851"/>
      </w:pPr>
      <w:r>
        <w:t>ФНС — Федеральная налоговая служба Российской Федерации.</w:t>
      </w:r>
    </w:p>
    <w:p w14:paraId="00000029" w14:textId="77777777" w:rsidR="00D61142" w:rsidRDefault="000A563F">
      <w:pPr>
        <w:numPr>
          <w:ilvl w:val="1"/>
          <w:numId w:val="21"/>
        </w:numPr>
        <w:pBdr>
          <w:top w:val="nil"/>
          <w:left w:val="nil"/>
          <w:bottom w:val="nil"/>
          <w:right w:val="nil"/>
          <w:between w:val="nil"/>
        </w:pBdr>
        <w:spacing w:after="0"/>
        <w:ind w:left="851" w:hanging="851"/>
      </w:pPr>
      <w:r>
        <w:t>Электронный документооборот (ЭДО) — обмен электронными документами и сведениями по телекоммуникационным каналам связи, в том числе через Оператора ЭДО.</w:t>
      </w:r>
    </w:p>
    <w:p w14:paraId="0000002A" w14:textId="77777777" w:rsidR="00D61142" w:rsidRDefault="000A563F">
      <w:pPr>
        <w:pStyle w:val="Heading1"/>
      </w:pPr>
      <w:r>
        <w:rPr>
          <w:rFonts w:ascii="Times New Roman" w:eastAsia="Times New Roman" w:hAnsi="Times New Roman" w:cs="Times New Roman"/>
        </w:rPr>
        <w:t>2. ПРЕДМЕТ ДОГОВОРА И АКЦЕПТ ОФЕРТЫ</w:t>
      </w:r>
    </w:p>
    <w:p w14:paraId="0000002B" w14:textId="75410C45" w:rsidR="00D61142" w:rsidRDefault="000A563F">
      <w:pPr>
        <w:numPr>
          <w:ilvl w:val="0"/>
          <w:numId w:val="2"/>
        </w:numPr>
        <w:pBdr>
          <w:top w:val="nil"/>
          <w:left w:val="nil"/>
          <w:bottom w:val="nil"/>
          <w:right w:val="nil"/>
          <w:between w:val="nil"/>
        </w:pBdr>
        <w:spacing w:after="0"/>
      </w:pPr>
      <w:r>
        <w:rPr>
          <w:color w:val="000000"/>
        </w:rPr>
        <w:t>Лицензиар предоставляет Лицензиату за вознаграждение простую (неисключительную) лицензию на удаленное использование Платформы в пределах функциональности и лимитов выбранного Тарифа, а также оказывает включенное в Тариф техническое сопровождение. Лицензиат принимает предоставленные права и обязуется соблюдать настоящий Договор.</w:t>
      </w:r>
    </w:p>
    <w:p w14:paraId="0000002C" w14:textId="2F4E5D21" w:rsidR="00D61142" w:rsidRDefault="000A563F">
      <w:pPr>
        <w:numPr>
          <w:ilvl w:val="0"/>
          <w:numId w:val="2"/>
        </w:numPr>
        <w:pBdr>
          <w:top w:val="nil"/>
          <w:left w:val="nil"/>
          <w:bottom w:val="nil"/>
          <w:right w:val="nil"/>
          <w:between w:val="nil"/>
        </w:pBdr>
        <w:spacing w:after="0"/>
      </w:pPr>
      <w:r>
        <w:rPr>
          <w:color w:val="000000"/>
        </w:rPr>
        <w:t>Доступ предоставляется дистанционно через браузер или иным способом, предусмотренным функциональностью Платформы. Отдельные Модули могут включать клиентские компоненты, устанавливаемые на оборудование Лицензиата, в частности расширение для программ семейства «1С:Предприятие». Порядок установки, обновления и требования к совместимости определяются документацией Модуля; право использования таких компонентов предоставляется на условиях настоящего Договора</w:t>
      </w:r>
    </w:p>
    <w:p w14:paraId="0000002D" w14:textId="6C5794FA" w:rsidR="00D61142" w:rsidRDefault="000A563F">
      <w:pPr>
        <w:numPr>
          <w:ilvl w:val="0"/>
          <w:numId w:val="2"/>
        </w:numPr>
        <w:pBdr>
          <w:top w:val="nil"/>
          <w:left w:val="nil"/>
          <w:bottom w:val="nil"/>
          <w:right w:val="nil"/>
          <w:between w:val="nil"/>
        </w:pBdr>
        <w:spacing w:after="0"/>
      </w:pPr>
      <w:r>
        <w:rPr>
          <w:color w:val="000000"/>
        </w:rPr>
        <w:t>Конкретный состав Модулей, количество Пользователей, лимиты, срок Подписки, цена, порядок оплаты и дополнительные условия определяются Счетом, коммерческим предложением, Тарифом или интерфейсом Личного кабинета. При расхождении индивидуально согласованные условия Счета или коммерческого предложения имеют приоритет.</w:t>
      </w:r>
    </w:p>
    <w:p w14:paraId="0000002E" w14:textId="40DE2CCC" w:rsidR="00D61142" w:rsidRDefault="000A563F">
      <w:pPr>
        <w:numPr>
          <w:ilvl w:val="0"/>
          <w:numId w:val="2"/>
        </w:numPr>
        <w:pBdr>
          <w:top w:val="nil"/>
          <w:left w:val="nil"/>
          <w:bottom w:val="nil"/>
          <w:right w:val="nil"/>
          <w:between w:val="nil"/>
        </w:pBdr>
        <w:spacing w:after="0"/>
      </w:pPr>
      <w:r>
        <w:rPr>
          <w:color w:val="000000"/>
        </w:rPr>
        <w:t xml:space="preserve">Полным и безоговорочным акцептом Оферты признается совершение Лицензиатом подтверждение согласия с Офертой в Личном кабинете. </w:t>
      </w:r>
      <w:r w:rsidR="00E032AE">
        <w:rPr>
          <w:color w:val="000000"/>
          <w:lang w:val="ru-RU"/>
        </w:rPr>
        <w:t>При</w:t>
      </w:r>
      <w:r w:rsidR="00E032AE" w:rsidRPr="00E032AE">
        <w:rPr>
          <w:color w:val="000000"/>
        </w:rPr>
        <w:t xml:space="preserve"> обновлении Оферты Лицензиат, продолжающий использовать Платформу, </w:t>
      </w:r>
      <w:r w:rsidR="00E032AE">
        <w:rPr>
          <w:color w:val="000000"/>
          <w:lang w:val="ru-RU"/>
        </w:rPr>
        <w:t xml:space="preserve">признается ознакомленным и принявшим такие обновления </w:t>
      </w:r>
      <w:r w:rsidR="00E032AE" w:rsidRPr="00E032AE">
        <w:rPr>
          <w:color w:val="000000"/>
        </w:rPr>
        <w:t>в полном объеме</w:t>
      </w:r>
      <w:r w:rsidR="00E032AE">
        <w:rPr>
          <w:color w:val="000000"/>
          <w:lang w:val="ru-RU"/>
        </w:rPr>
        <w:t xml:space="preserve">, а </w:t>
      </w:r>
      <w:r w:rsidR="00E032AE" w:rsidRPr="00E032AE">
        <w:rPr>
          <w:color w:val="000000"/>
        </w:rPr>
        <w:t xml:space="preserve"> </w:t>
      </w:r>
      <w:r>
        <w:rPr>
          <w:color w:val="000000"/>
        </w:rPr>
        <w:t xml:space="preserve">при первом входе </w:t>
      </w:r>
      <w:r w:rsidR="00E032AE">
        <w:rPr>
          <w:color w:val="000000"/>
          <w:lang w:val="ru-RU"/>
        </w:rPr>
        <w:t xml:space="preserve">в Личный кабинет </w:t>
      </w:r>
      <w:r>
        <w:rPr>
          <w:color w:val="000000"/>
        </w:rPr>
        <w:t xml:space="preserve">после такого обновления </w:t>
      </w:r>
      <w:r w:rsidR="00E032AE">
        <w:rPr>
          <w:color w:val="000000"/>
          <w:lang w:val="ru-RU"/>
        </w:rPr>
        <w:t xml:space="preserve">Лицензиат обязан дополнительно </w:t>
      </w:r>
      <w:r>
        <w:rPr>
          <w:color w:val="000000"/>
        </w:rPr>
        <w:t>подтвердить акцепт так</w:t>
      </w:r>
      <w:r w:rsidR="00860E01">
        <w:rPr>
          <w:color w:val="000000"/>
          <w:lang w:val="ru-RU"/>
        </w:rPr>
        <w:t>ой</w:t>
      </w:r>
      <w:r>
        <w:rPr>
          <w:color w:val="000000"/>
        </w:rPr>
        <w:t xml:space="preserve"> обновленн</w:t>
      </w:r>
      <w:r w:rsidR="00E032AE">
        <w:rPr>
          <w:color w:val="000000"/>
          <w:lang w:val="ru-RU"/>
        </w:rPr>
        <w:t>ой</w:t>
      </w:r>
      <w:r>
        <w:rPr>
          <w:color w:val="000000"/>
        </w:rPr>
        <w:t xml:space="preserve"> Оферт</w:t>
      </w:r>
      <w:r w:rsidR="00E032AE">
        <w:rPr>
          <w:color w:val="000000"/>
          <w:lang w:val="ru-RU"/>
        </w:rPr>
        <w:t>ы</w:t>
      </w:r>
      <w:r>
        <w:rPr>
          <w:color w:val="000000"/>
        </w:rPr>
        <w:t>, в противном случае функциональность Платформы будет ограничена полностью до момента соответствующего акцепта.</w:t>
      </w:r>
    </w:p>
    <w:p w14:paraId="0000002F" w14:textId="40ED1A39" w:rsidR="00D61142" w:rsidRDefault="000A563F">
      <w:pPr>
        <w:numPr>
          <w:ilvl w:val="0"/>
          <w:numId w:val="2"/>
        </w:numPr>
        <w:pBdr>
          <w:top w:val="nil"/>
          <w:left w:val="nil"/>
          <w:bottom w:val="nil"/>
          <w:right w:val="nil"/>
          <w:between w:val="nil"/>
        </w:pBdr>
        <w:spacing w:after="0"/>
      </w:pPr>
      <w:r>
        <w:rPr>
          <w:color w:val="000000"/>
        </w:rPr>
        <w:lastRenderedPageBreak/>
        <w:t>Акцептом условий использования соответствующего доступа признается регистрация и первый вход в Личный кабинет. Предоставление тестового доступа не обязывает Лицензиара предоставлять платную Подписку и может быть прекращено в любое время.</w:t>
      </w:r>
    </w:p>
    <w:p w14:paraId="00000030" w14:textId="6313D4D2" w:rsidR="00D61142" w:rsidRDefault="000A563F">
      <w:pPr>
        <w:numPr>
          <w:ilvl w:val="0"/>
          <w:numId w:val="2"/>
        </w:numPr>
        <w:pBdr>
          <w:top w:val="nil"/>
          <w:left w:val="nil"/>
          <w:bottom w:val="nil"/>
          <w:right w:val="nil"/>
          <w:between w:val="nil"/>
        </w:pBdr>
        <w:spacing w:after="0"/>
      </w:pPr>
      <w:r>
        <w:rPr>
          <w:color w:val="000000"/>
        </w:rPr>
        <w:t>Акцепт Оферты осуществляется путем завершения первым Пользователем соответствующего Лицензиата регистрации в Платформе, с такого момента Пользователь и Лицензиат считаются присоединившимися к Договору, Договор считается заключенным в простой письменной форме и Местом заключения Договора является город Челябинск.</w:t>
      </w:r>
    </w:p>
    <w:p w14:paraId="00000031" w14:textId="0AD86D82" w:rsidR="00D61142" w:rsidRDefault="000A563F">
      <w:pPr>
        <w:numPr>
          <w:ilvl w:val="0"/>
          <w:numId w:val="2"/>
        </w:numPr>
        <w:pBdr>
          <w:top w:val="nil"/>
          <w:left w:val="nil"/>
          <w:bottom w:val="nil"/>
          <w:right w:val="nil"/>
          <w:between w:val="nil"/>
        </w:pBdr>
        <w:spacing w:after="0"/>
      </w:pPr>
      <w:r>
        <w:rPr>
          <w:color w:val="000000"/>
        </w:rPr>
        <w:t>Лицензиат подтверждает и гарантирует, что лицо, совершающее акцепт Оферты, обладает необходимыми полномочиями и вправе действовать от имени Лицензиата. В случае несогласия Пользователя с условиями настоящей Оферты использование Платформы и ее функционала должно быть немедленно прекращено таким Пользователем.</w:t>
      </w:r>
    </w:p>
    <w:p w14:paraId="00000032" w14:textId="2BEDD950" w:rsidR="00D61142" w:rsidRDefault="000A563F">
      <w:pPr>
        <w:numPr>
          <w:ilvl w:val="0"/>
          <w:numId w:val="2"/>
        </w:numPr>
        <w:pBdr>
          <w:top w:val="nil"/>
          <w:left w:val="nil"/>
          <w:bottom w:val="nil"/>
          <w:right w:val="nil"/>
          <w:between w:val="nil"/>
        </w:pBdr>
        <w:spacing w:after="0"/>
      </w:pPr>
      <w:r>
        <w:rPr>
          <w:color w:val="000000"/>
        </w:rPr>
        <w:t>Лицензиат вправе создавать в одном Личном кабинете рабочие пространства для нескольких Обслуживаемых организаций в пределах Тарифа. Лицензиат, которому выставляется Счет, и Обслуживаемая организация могут не совпадать.</w:t>
      </w:r>
    </w:p>
    <w:p w14:paraId="00000033" w14:textId="06B590AD" w:rsidR="00D61142" w:rsidRDefault="000A563F">
      <w:pPr>
        <w:numPr>
          <w:ilvl w:val="0"/>
          <w:numId w:val="2"/>
        </w:numPr>
        <w:pBdr>
          <w:top w:val="nil"/>
          <w:left w:val="nil"/>
          <w:bottom w:val="nil"/>
          <w:right w:val="nil"/>
          <w:between w:val="nil"/>
        </w:pBdr>
        <w:spacing w:after="0"/>
        <w:rPr>
          <w:color w:val="000000"/>
        </w:rPr>
      </w:pPr>
      <w:r w:rsidRPr="0004778F">
        <w:rPr>
          <w:color w:val="000000"/>
        </w:rPr>
        <w:t>Добавление реквизитов Обслуживаемой организации само по себе не предоставляет права</w:t>
      </w:r>
      <w:r w:rsidR="0051609E" w:rsidRPr="0004778F">
        <w:rPr>
          <w:color w:val="000000"/>
          <w:lang w:val="ru-RU"/>
        </w:rPr>
        <w:t xml:space="preserve"> Лицензиару</w:t>
      </w:r>
      <w:r w:rsidRPr="0004778F">
        <w:rPr>
          <w:color w:val="000000"/>
        </w:rPr>
        <w:t xml:space="preserve"> действовать от ее имени, обрабатывать ее данные или передавать сведения в государственные органы</w:t>
      </w:r>
      <w:r w:rsidR="0051609E" w:rsidRPr="0004778F">
        <w:rPr>
          <w:color w:val="000000"/>
          <w:lang w:val="ru-RU"/>
        </w:rPr>
        <w:t>, если пр</w:t>
      </w:r>
      <w:r w:rsidR="001710A9" w:rsidRPr="0004778F">
        <w:rPr>
          <w:color w:val="000000"/>
          <w:lang w:val="ru-RU"/>
        </w:rPr>
        <w:t>именимо</w:t>
      </w:r>
      <w:r w:rsidRPr="0004778F">
        <w:rPr>
          <w:color w:val="000000"/>
        </w:rPr>
        <w:t>. Д</w:t>
      </w:r>
      <w:r w:rsidRPr="006841F9">
        <w:rPr>
          <w:color w:val="000000"/>
        </w:rPr>
        <w:t>о активации соответствующей функциональности</w:t>
      </w:r>
      <w:r w:rsidR="00D55831" w:rsidRPr="006841F9">
        <w:rPr>
          <w:color w:val="000000"/>
          <w:lang w:val="ru-RU"/>
        </w:rPr>
        <w:t xml:space="preserve"> </w:t>
      </w:r>
      <w:r w:rsidR="00E738E4" w:rsidRPr="006841F9">
        <w:rPr>
          <w:color w:val="000000"/>
          <w:lang w:val="ru-RU"/>
        </w:rPr>
        <w:t xml:space="preserve">отдельного </w:t>
      </w:r>
      <w:r w:rsidR="00D55831" w:rsidRPr="006841F9">
        <w:rPr>
          <w:color w:val="000000"/>
          <w:lang w:val="ru-RU"/>
        </w:rPr>
        <w:t>Модуля</w:t>
      </w:r>
      <w:r w:rsidRPr="006841F9">
        <w:rPr>
          <w:color w:val="000000"/>
        </w:rPr>
        <w:t xml:space="preserve"> Представитель Обслуживаемой организации должен отдельно предоставить заверение в Личном кабинете о наличии у него полномочий действовать от лица Обслуживаемой организации, присоединение к применимым условиям Договора и поручение на обработку данных </w:t>
      </w:r>
      <w:r w:rsidR="0051609E" w:rsidRPr="006841F9">
        <w:rPr>
          <w:color w:val="000000"/>
          <w:lang w:val="ru-RU"/>
        </w:rPr>
        <w:t xml:space="preserve">Лицензиару </w:t>
      </w:r>
      <w:r w:rsidRPr="006841F9">
        <w:rPr>
          <w:color w:val="000000"/>
        </w:rPr>
        <w:t xml:space="preserve">по форме Приложения № 3. Приложения № 3 применяется с даты </w:t>
      </w:r>
      <w:sdt>
        <w:sdtPr>
          <w:tag w:val="goog_rdk_6"/>
          <w:id w:val="431479598"/>
        </w:sdtPr>
        <w:sdtContent/>
      </w:sdt>
      <w:sdt>
        <w:sdtPr>
          <w:tag w:val="goog_rdk_7"/>
          <w:id w:val="2045332574"/>
        </w:sdtPr>
        <w:sdtContent/>
      </w:sdt>
      <w:r w:rsidRPr="006841F9">
        <w:rPr>
          <w:color w:val="000000"/>
        </w:rPr>
        <w:t xml:space="preserve">активации в Личном кабинете </w:t>
      </w:r>
      <w:r w:rsidRPr="0004778F">
        <w:rPr>
          <w:color w:val="000000"/>
        </w:rPr>
        <w:t>подключения</w:t>
      </w:r>
      <w:r w:rsidRPr="006841F9">
        <w:rPr>
          <w:color w:val="000000"/>
        </w:rPr>
        <w:t xml:space="preserve"> </w:t>
      </w:r>
      <w:r w:rsidR="001710A9" w:rsidRPr="006841F9">
        <w:rPr>
          <w:color w:val="000000"/>
          <w:lang w:val="ru-RU"/>
        </w:rPr>
        <w:t>соответствующего</w:t>
      </w:r>
      <w:r w:rsidR="00D55831" w:rsidRPr="006841F9">
        <w:rPr>
          <w:color w:val="000000"/>
          <w:lang w:val="ru-RU"/>
        </w:rPr>
        <w:t xml:space="preserve"> </w:t>
      </w:r>
      <w:r w:rsidR="00D55831" w:rsidRPr="0004778F">
        <w:rPr>
          <w:color w:val="000000"/>
          <w:lang w:val="ru-RU"/>
        </w:rPr>
        <w:t xml:space="preserve">Модуля для </w:t>
      </w:r>
      <w:r w:rsidR="00E738E4">
        <w:rPr>
          <w:color w:val="000000"/>
          <w:lang w:val="ru-RU"/>
        </w:rPr>
        <w:t xml:space="preserve">Лицензиата и (или) </w:t>
      </w:r>
      <w:r>
        <w:rPr>
          <w:color w:val="000000"/>
        </w:rPr>
        <w:t>Обслуживаемых организаций, указанных в Личном кабинете.</w:t>
      </w:r>
    </w:p>
    <w:p w14:paraId="00000034" w14:textId="51A435CA" w:rsidR="00D61142" w:rsidRDefault="000A563F">
      <w:pPr>
        <w:numPr>
          <w:ilvl w:val="0"/>
          <w:numId w:val="2"/>
        </w:numPr>
        <w:pBdr>
          <w:top w:val="nil"/>
          <w:left w:val="nil"/>
          <w:bottom w:val="nil"/>
          <w:right w:val="nil"/>
          <w:between w:val="nil"/>
        </w:pBdr>
        <w:spacing w:after="0"/>
      </w:pPr>
      <w:r>
        <w:rPr>
          <w:color w:val="000000"/>
        </w:rPr>
        <w:t>Для подписания и направления документов в ФНС с использования Платформы или через Оператора ЭДО Лицензиат и Обслуживаемая организация обязаны до первой отправки оформить, предоставить Лицензиару полномочия, которые требуются законодательством, форматом ФНС или правилами Оператора ЭДО и поддерживать действующей соответствующую машиночитаемую доверенность. Акцепт Оферты, отметка в Личном кабинете и оплата Счета не заменяют такую доверенность.</w:t>
      </w:r>
    </w:p>
    <w:p w14:paraId="00000035" w14:textId="23B06EFC" w:rsidR="00D61142" w:rsidRDefault="000A563F">
      <w:pPr>
        <w:numPr>
          <w:ilvl w:val="0"/>
          <w:numId w:val="2"/>
        </w:numPr>
        <w:pBdr>
          <w:top w:val="nil"/>
          <w:left w:val="nil"/>
          <w:bottom w:val="nil"/>
          <w:right w:val="nil"/>
          <w:between w:val="nil"/>
        </w:pBdr>
        <w:spacing w:after="0"/>
      </w:pPr>
      <w:r>
        <w:rPr>
          <w:color w:val="000000"/>
        </w:rPr>
        <w:t>Если функциональность Платформы используется для подготовки и направления в ФНС сведений об оплате медицинских услуг, проставлением отметки в Личном кабинете Обслуживаемая организация в лице своего Представителя, осуществившего добавление такой организации в Платформу, подтверждает наличие у нее лицензии на медицинскую деятельность, получение отдельного Заявления физического лица и необходимых письменных согласий субъектов персональных данных на передачу таких данных Лицензиару и Привлеченным лицам, и гарантирует Лицензиару полную защиту от претензий третьих лиц, в связи с обработкой таких сведений.</w:t>
      </w:r>
    </w:p>
    <w:p w14:paraId="00000036" w14:textId="35A9BAEF" w:rsidR="00D61142" w:rsidRDefault="00000000">
      <w:pPr>
        <w:numPr>
          <w:ilvl w:val="0"/>
          <w:numId w:val="2"/>
        </w:numPr>
        <w:pBdr>
          <w:top w:val="nil"/>
          <w:left w:val="nil"/>
          <w:bottom w:val="nil"/>
          <w:right w:val="nil"/>
          <w:between w:val="nil"/>
        </w:pBdr>
        <w:spacing w:after="0"/>
      </w:pPr>
      <w:sdt>
        <w:sdtPr>
          <w:tag w:val="goog_rdk_8"/>
          <w:id w:val="1836264710"/>
          <w:showingPlcHdr/>
        </w:sdtPr>
        <w:sdtContent>
          <w:r w:rsidR="003402D1">
            <w:t xml:space="preserve">     </w:t>
          </w:r>
        </w:sdtContent>
      </w:sdt>
      <w:r w:rsidR="000A563F">
        <w:rPr>
          <w:color w:val="000000"/>
        </w:rPr>
        <w:t>Акцепт Оферты является обязательным условием завершения регистрации и предоставления доступа к функциональности Платформы. До акцепта Оферты регистрация не считается завершенной, а загрузка Данных Лицензиата и передача сведений для обработки не допускаются. Текст Оферты доступен для ознакомления на Сайте и в интерфейсе регистрации; переход к использованию Платформы невозможен без подтверждения согласия с Офертой.</w:t>
      </w:r>
    </w:p>
    <w:p w14:paraId="00000037" w14:textId="5610AB16" w:rsidR="00D61142" w:rsidRDefault="000A563F">
      <w:pPr>
        <w:numPr>
          <w:ilvl w:val="0"/>
          <w:numId w:val="2"/>
        </w:numPr>
        <w:pBdr>
          <w:top w:val="nil"/>
          <w:left w:val="nil"/>
          <w:bottom w:val="nil"/>
          <w:right w:val="nil"/>
          <w:between w:val="nil"/>
        </w:pBdr>
      </w:pPr>
      <w:r>
        <w:rPr>
          <w:color w:val="000000"/>
        </w:rPr>
        <w:t>Совершая акцепт, лицо, действующее от имени Лицензиата, подтверждает свои полномочия (единоличный исполнительный орган либо иное лицо, действующее на основании устава, доверенности ) и предоставляет заверения об обстоятельствах, предусмотренные пунктами 10.1.5–10.1.7 Договора.</w:t>
      </w:r>
    </w:p>
    <w:p w14:paraId="00000038" w14:textId="77777777" w:rsidR="00D61142" w:rsidRDefault="000A563F">
      <w:pPr>
        <w:pStyle w:val="Heading1"/>
      </w:pPr>
      <w:r>
        <w:rPr>
          <w:rFonts w:ascii="Times New Roman" w:eastAsia="Times New Roman" w:hAnsi="Times New Roman" w:cs="Times New Roman"/>
        </w:rPr>
        <w:lastRenderedPageBreak/>
        <w:t>3. ОБЪЕМ ЛИЦЕНЗИИ И ОГРАНИЧЕНИЯ</w:t>
      </w:r>
    </w:p>
    <w:p w14:paraId="00000039" w14:textId="74471BDC" w:rsidR="00D61142" w:rsidRDefault="000A563F">
      <w:pPr>
        <w:numPr>
          <w:ilvl w:val="0"/>
          <w:numId w:val="23"/>
        </w:numPr>
        <w:pBdr>
          <w:top w:val="nil"/>
          <w:left w:val="nil"/>
          <w:bottom w:val="nil"/>
          <w:right w:val="nil"/>
          <w:between w:val="nil"/>
        </w:pBdr>
        <w:spacing w:after="0"/>
      </w:pPr>
      <w:r>
        <w:rPr>
          <w:color w:val="000000"/>
        </w:rPr>
        <w:t>Лицензиату предоставляется право использовать Платформу по ее прямому функциональному назначению путем удаленного доступа, включая запуск предусмотренных функций, загрузку Данных Лицензиата, получение, просмотр, скачивание и внутреннее использование Результатов обработки.</w:t>
      </w:r>
    </w:p>
    <w:p w14:paraId="0000003A" w14:textId="6704ABD9" w:rsidR="00D61142" w:rsidRDefault="000A563F">
      <w:pPr>
        <w:numPr>
          <w:ilvl w:val="0"/>
          <w:numId w:val="23"/>
        </w:numPr>
        <w:pBdr>
          <w:top w:val="nil"/>
          <w:left w:val="nil"/>
          <w:bottom w:val="nil"/>
          <w:right w:val="nil"/>
          <w:between w:val="nil"/>
        </w:pBdr>
        <w:spacing w:after="0"/>
      </w:pPr>
      <w:r>
        <w:rPr>
          <w:color w:val="000000"/>
        </w:rPr>
        <w:t>Лицензия является простой (неисключительной), непередаваемой, действует на территории всего мира в течение оплаченного срока Подписки и не предоставляет Лицензиату каких-либо исключительных прав на Платформу, алгоритмы, программный код, дизайн, базы знаний, шаблоны или документацию.</w:t>
      </w:r>
    </w:p>
    <w:p w14:paraId="0000003B" w14:textId="39419772" w:rsidR="00D61142" w:rsidRDefault="000A563F">
      <w:pPr>
        <w:numPr>
          <w:ilvl w:val="0"/>
          <w:numId w:val="23"/>
        </w:numPr>
        <w:pBdr>
          <w:top w:val="nil"/>
          <w:left w:val="nil"/>
          <w:bottom w:val="nil"/>
          <w:right w:val="nil"/>
          <w:between w:val="nil"/>
        </w:pBdr>
      </w:pPr>
      <w:r>
        <w:rPr>
          <w:color w:val="000000"/>
        </w:rPr>
        <w:t>Лицензиат не вправе без предварительного письменного согласия Лицензиара:</w:t>
      </w:r>
    </w:p>
    <w:p w14:paraId="0000003C" w14:textId="77777777" w:rsidR="00D61142" w:rsidRDefault="000A563F">
      <w:pPr>
        <w:numPr>
          <w:ilvl w:val="1"/>
          <w:numId w:val="23"/>
        </w:numPr>
        <w:pBdr>
          <w:top w:val="nil"/>
          <w:left w:val="nil"/>
          <w:bottom w:val="nil"/>
          <w:right w:val="nil"/>
          <w:between w:val="nil"/>
        </w:pBdr>
        <w:spacing w:after="0"/>
        <w:rPr>
          <w:color w:val="000000"/>
        </w:rPr>
      </w:pPr>
      <w:r>
        <w:rPr>
          <w:color w:val="000000"/>
        </w:rPr>
        <w:t>предоставлять доступ к Платформе лицам, не являющимся уполномоченными Пользователями, либо передавать учетные данные третьим лицам;</w:t>
      </w:r>
    </w:p>
    <w:p w14:paraId="0000003D" w14:textId="77777777" w:rsidR="00D61142" w:rsidRDefault="000A563F">
      <w:pPr>
        <w:numPr>
          <w:ilvl w:val="1"/>
          <w:numId w:val="23"/>
        </w:numPr>
        <w:pBdr>
          <w:top w:val="nil"/>
          <w:left w:val="nil"/>
          <w:bottom w:val="nil"/>
          <w:right w:val="nil"/>
          <w:between w:val="nil"/>
        </w:pBdr>
        <w:spacing w:after="0"/>
        <w:rPr>
          <w:color w:val="000000"/>
        </w:rPr>
      </w:pPr>
      <w:r>
        <w:rPr>
          <w:color w:val="000000"/>
        </w:rPr>
        <w:t>сублицензировать, перепродавать, сдавать в аренду или иным образом коммерциализировать доступ к Платформе как самостоятельный продукт;</w:t>
      </w:r>
    </w:p>
    <w:p w14:paraId="0000003E" w14:textId="77777777" w:rsidR="00D61142" w:rsidRDefault="000A563F">
      <w:pPr>
        <w:numPr>
          <w:ilvl w:val="1"/>
          <w:numId w:val="23"/>
        </w:numPr>
        <w:pBdr>
          <w:top w:val="nil"/>
          <w:left w:val="nil"/>
          <w:bottom w:val="nil"/>
          <w:right w:val="nil"/>
          <w:between w:val="nil"/>
        </w:pBdr>
        <w:spacing w:after="0"/>
        <w:rPr>
          <w:color w:val="000000"/>
        </w:rPr>
      </w:pPr>
      <w:r>
        <w:rPr>
          <w:color w:val="000000"/>
        </w:rPr>
        <w:t>модифицировать, декомпилировать, дизассемблировать, исследовать исходный код, обходить технические ограничения и средства защиты;</w:t>
      </w:r>
    </w:p>
    <w:p w14:paraId="0000003F" w14:textId="77777777" w:rsidR="00D61142" w:rsidRDefault="000A563F">
      <w:pPr>
        <w:numPr>
          <w:ilvl w:val="1"/>
          <w:numId w:val="23"/>
        </w:numPr>
        <w:pBdr>
          <w:top w:val="nil"/>
          <w:left w:val="nil"/>
          <w:bottom w:val="nil"/>
          <w:right w:val="nil"/>
          <w:between w:val="nil"/>
        </w:pBdr>
        <w:spacing w:after="0"/>
        <w:rPr>
          <w:color w:val="000000"/>
        </w:rPr>
      </w:pPr>
      <w:r>
        <w:rPr>
          <w:color w:val="000000"/>
        </w:rPr>
        <w:t xml:space="preserve">использовать автоматизированные средства массового извлечения данных, создавать чрезмерную нагрузку или пытаться получить несанкционированный доступ, </w:t>
      </w:r>
      <w:r>
        <w:t>за исключением использования программных интерфейсов Платформы в пределах опубликованной документации и выданных Лицензиату ключей доступа</w:t>
      </w:r>
      <w:r>
        <w:rPr>
          <w:color w:val="000000"/>
        </w:rPr>
        <w:t>;</w:t>
      </w:r>
    </w:p>
    <w:p w14:paraId="00000040" w14:textId="77777777" w:rsidR="00D61142" w:rsidRDefault="000A563F">
      <w:pPr>
        <w:numPr>
          <w:ilvl w:val="1"/>
          <w:numId w:val="23"/>
        </w:numPr>
        <w:pBdr>
          <w:top w:val="nil"/>
          <w:left w:val="nil"/>
          <w:bottom w:val="nil"/>
          <w:right w:val="nil"/>
          <w:between w:val="nil"/>
        </w:pBdr>
        <w:spacing w:after="0"/>
        <w:rPr>
          <w:color w:val="000000"/>
        </w:rPr>
      </w:pPr>
      <w:r>
        <w:rPr>
          <w:color w:val="000000"/>
        </w:rPr>
        <w:t>использовать Платформу для противоправных целей, обработки незаконно полученных данных, распространения вредоносного кода или нарушения прав третьих лиц;</w:t>
      </w:r>
    </w:p>
    <w:p w14:paraId="00000041" w14:textId="77777777" w:rsidR="00D61142" w:rsidRDefault="000A563F">
      <w:pPr>
        <w:numPr>
          <w:ilvl w:val="1"/>
          <w:numId w:val="23"/>
        </w:numPr>
        <w:pBdr>
          <w:top w:val="nil"/>
          <w:left w:val="nil"/>
          <w:bottom w:val="nil"/>
          <w:right w:val="nil"/>
          <w:between w:val="nil"/>
        </w:pBdr>
        <w:rPr>
          <w:color w:val="000000"/>
        </w:rPr>
      </w:pPr>
      <w:r>
        <w:rPr>
          <w:color w:val="000000"/>
        </w:rPr>
        <w:t>удалять обозначения правообладателя и уведомления об интеллектуальных правах.</w:t>
      </w:r>
    </w:p>
    <w:p w14:paraId="00000042" w14:textId="7C45AF33" w:rsidR="00D61142" w:rsidRDefault="000A563F">
      <w:pPr>
        <w:numPr>
          <w:ilvl w:val="0"/>
          <w:numId w:val="23"/>
        </w:numPr>
        <w:pBdr>
          <w:top w:val="nil"/>
          <w:left w:val="nil"/>
          <w:bottom w:val="nil"/>
          <w:right w:val="nil"/>
          <w:between w:val="nil"/>
        </w:pBdr>
        <w:spacing w:after="0"/>
        <w:rPr>
          <w:color w:val="000000"/>
        </w:rPr>
      </w:pPr>
      <w:r>
        <w:rPr>
          <w:color w:val="000000"/>
        </w:rPr>
        <w:t>Все способы использования</w:t>
      </w:r>
      <w:r w:rsidR="00D218FE">
        <w:rPr>
          <w:color w:val="000000"/>
          <w:lang w:val="ru-RU"/>
        </w:rPr>
        <w:t xml:space="preserve"> Платформы</w:t>
      </w:r>
      <w:r>
        <w:rPr>
          <w:color w:val="000000"/>
        </w:rPr>
        <w:t>, прямо не предусмотренные Договором</w:t>
      </w:r>
      <w:r w:rsidR="00D218FE">
        <w:rPr>
          <w:color w:val="000000"/>
          <w:lang w:val="ru-RU"/>
        </w:rPr>
        <w:t xml:space="preserve"> и/или Тарифом</w:t>
      </w:r>
      <w:r>
        <w:rPr>
          <w:color w:val="000000"/>
        </w:rPr>
        <w:t>, считаются непредоставленными.</w:t>
      </w:r>
    </w:p>
    <w:p w14:paraId="00000043" w14:textId="39D671CD" w:rsidR="00D61142" w:rsidRDefault="000A563F">
      <w:pPr>
        <w:numPr>
          <w:ilvl w:val="0"/>
          <w:numId w:val="23"/>
        </w:numPr>
        <w:pBdr>
          <w:top w:val="nil"/>
          <w:left w:val="nil"/>
          <w:bottom w:val="nil"/>
          <w:right w:val="nil"/>
          <w:between w:val="nil"/>
        </w:pBdr>
      </w:pPr>
      <w:r>
        <w:rPr>
          <w:color w:val="000000"/>
        </w:rPr>
        <w:t>Отдельные Модули могут разрабатываться и предоставляться третьими лицами с использованием технических интерфейсов Платформы. Для таких Модулей Лицензиар обеспечивает единый вход, ведение реестра организаций и учёт подписок. Ответственность за функциональность, корректность Результатов обработки и техническое сопровождение такого Модуля несёт его правообладатель, если иное прямо не указано в Тарифе. Сведения о правообладателе Модуля публикуются в Личном кабинете до его подключения</w:t>
      </w:r>
    </w:p>
    <w:p w14:paraId="00000044" w14:textId="77777777" w:rsidR="00D61142" w:rsidRDefault="000A563F">
      <w:pPr>
        <w:pStyle w:val="Heading1"/>
      </w:pPr>
      <w:r>
        <w:rPr>
          <w:rFonts w:ascii="Times New Roman" w:eastAsia="Times New Roman" w:hAnsi="Times New Roman" w:cs="Times New Roman"/>
        </w:rPr>
        <w:t>4. УЧЕТНЫЕ ЗАПИСИ И РАЗГРАНИЧЕНИЕ ПРАВ ДОСТУПА</w:t>
      </w:r>
    </w:p>
    <w:p w14:paraId="00000045" w14:textId="645CE0A0" w:rsidR="00D61142" w:rsidRDefault="000A563F">
      <w:pPr>
        <w:numPr>
          <w:ilvl w:val="0"/>
          <w:numId w:val="3"/>
        </w:numPr>
        <w:pBdr>
          <w:top w:val="nil"/>
          <w:left w:val="nil"/>
          <w:bottom w:val="nil"/>
          <w:right w:val="nil"/>
          <w:between w:val="nil"/>
        </w:pBdr>
        <w:spacing w:after="0"/>
      </w:pPr>
      <w:r>
        <w:rPr>
          <w:color w:val="000000"/>
        </w:rPr>
        <w:t>Лицензиат обеспечивает достоверность регистрационных сведений, сохранность учетных данных и своевременное прекращение доступа уволенных работников и иных лиц, утративших полномочия.</w:t>
      </w:r>
    </w:p>
    <w:p w14:paraId="00000046" w14:textId="5A2234F0" w:rsidR="00D61142" w:rsidRDefault="000A563F">
      <w:pPr>
        <w:numPr>
          <w:ilvl w:val="0"/>
          <w:numId w:val="3"/>
        </w:numPr>
        <w:pBdr>
          <w:top w:val="nil"/>
          <w:left w:val="nil"/>
          <w:bottom w:val="nil"/>
          <w:right w:val="nil"/>
          <w:between w:val="nil"/>
        </w:pBdr>
        <w:spacing w:after="0"/>
      </w:pPr>
      <w:r>
        <w:rPr>
          <w:color w:val="000000"/>
        </w:rPr>
        <w:t>Платформа предусматривает создание отдельных рабочих пространств и папок, а также ролевое разграничение прав Пользователей. Администратор Лицензиата самостоятельно определяет перечень Пользователей и доступ каждого Пользователя к папкам, документам, Модулям и функциям.</w:t>
      </w:r>
    </w:p>
    <w:p w14:paraId="00000047" w14:textId="6D55BAB8" w:rsidR="00D61142" w:rsidRDefault="000A563F">
      <w:pPr>
        <w:numPr>
          <w:ilvl w:val="0"/>
          <w:numId w:val="3"/>
        </w:numPr>
        <w:pBdr>
          <w:top w:val="nil"/>
          <w:left w:val="nil"/>
          <w:bottom w:val="nil"/>
          <w:right w:val="nil"/>
          <w:between w:val="nil"/>
        </w:pBdr>
        <w:spacing w:after="0"/>
      </w:pPr>
      <w:r>
        <w:rPr>
          <w:color w:val="000000"/>
        </w:rPr>
        <w:t>Лицензиар обеспечивает логическое разделение данных разных клиентов и предоставляет своим работникам доступ к Данным Лицензиата только в объеме, необходимом для технического сопровождения, информационной безопасности, исполнения закона Российской Федерации или письменного поручения Лицензиата.</w:t>
      </w:r>
    </w:p>
    <w:p w14:paraId="00000048" w14:textId="0CE91564" w:rsidR="00D61142" w:rsidRDefault="000A563F">
      <w:pPr>
        <w:numPr>
          <w:ilvl w:val="0"/>
          <w:numId w:val="3"/>
        </w:numPr>
        <w:pBdr>
          <w:top w:val="nil"/>
          <w:left w:val="nil"/>
          <w:bottom w:val="nil"/>
          <w:right w:val="nil"/>
          <w:between w:val="nil"/>
        </w:pBdr>
        <w:spacing w:after="0"/>
      </w:pPr>
      <w:r>
        <w:rPr>
          <w:color w:val="000000"/>
        </w:rPr>
        <w:lastRenderedPageBreak/>
        <w:t>Действия, совершенные с использованием учетной записи Пользователя после успешной аутентификации, считаются действиями Лицензиата, если Лицензиат своевременно не сообщил о компрометации учетных данных.</w:t>
      </w:r>
    </w:p>
    <w:p w14:paraId="00000049" w14:textId="64E64A35" w:rsidR="00D61142" w:rsidRDefault="000A563F">
      <w:pPr>
        <w:numPr>
          <w:ilvl w:val="0"/>
          <w:numId w:val="3"/>
        </w:numPr>
        <w:pBdr>
          <w:top w:val="nil"/>
          <w:left w:val="nil"/>
          <w:bottom w:val="nil"/>
          <w:right w:val="nil"/>
          <w:between w:val="nil"/>
        </w:pBdr>
        <w:spacing w:after="0"/>
      </w:pPr>
      <w:r>
        <w:rPr>
          <w:color w:val="000000"/>
        </w:rPr>
        <w:t>При подозрении на несанкционированный доступ Лицензиат обязан незамедлительно изменить пароль и уведомить Лицензиара по адресу</w:t>
      </w:r>
      <w:sdt>
        <w:sdtPr>
          <w:tag w:val="goog_rdk_9"/>
          <w:id w:val="-1679650079"/>
        </w:sdtPr>
        <w:sdtContent/>
      </w:sdt>
      <w:r>
        <w:rPr>
          <w:color w:val="000000"/>
        </w:rPr>
        <w:t xml:space="preserve"> </w:t>
      </w:r>
      <w:r>
        <w:t>support</w:t>
      </w:r>
      <w:r>
        <w:rPr>
          <w:color w:val="000000"/>
        </w:rPr>
        <w:t>@elpa.systems.</w:t>
      </w:r>
    </w:p>
    <w:p w14:paraId="0000004A" w14:textId="653BCDB1" w:rsidR="00D61142" w:rsidRPr="00821069" w:rsidRDefault="000A563F">
      <w:pPr>
        <w:numPr>
          <w:ilvl w:val="0"/>
          <w:numId w:val="3"/>
        </w:numPr>
        <w:pBdr>
          <w:top w:val="nil"/>
          <w:left w:val="nil"/>
          <w:bottom w:val="nil"/>
          <w:right w:val="nil"/>
          <w:between w:val="nil"/>
        </w:pBdr>
        <w:spacing w:after="0"/>
      </w:pPr>
      <w:r w:rsidRPr="00821069">
        <w:rPr>
          <w:color w:val="000000"/>
        </w:rPr>
        <w:t xml:space="preserve">Администратор Лицензиата вправе </w:t>
      </w:r>
      <w:r w:rsidR="00487E65" w:rsidRPr="00821069">
        <w:rPr>
          <w:color w:val="000000"/>
          <w:lang w:val="ru-RU"/>
        </w:rPr>
        <w:t xml:space="preserve">добавить </w:t>
      </w:r>
      <w:r w:rsidRPr="00821069">
        <w:rPr>
          <w:color w:val="000000"/>
        </w:rPr>
        <w:t>Обслуживаем</w:t>
      </w:r>
      <w:r w:rsidR="00487E65" w:rsidRPr="00821069">
        <w:rPr>
          <w:color w:val="000000"/>
          <w:lang w:val="ru-RU"/>
        </w:rPr>
        <w:t>ую</w:t>
      </w:r>
      <w:r w:rsidRPr="00821069">
        <w:rPr>
          <w:color w:val="000000"/>
        </w:rPr>
        <w:t xml:space="preserve"> организаци</w:t>
      </w:r>
      <w:r w:rsidR="00487E65" w:rsidRPr="00821069">
        <w:rPr>
          <w:color w:val="000000"/>
          <w:lang w:val="ru-RU"/>
        </w:rPr>
        <w:t xml:space="preserve">ю в Личный кабинет при соблюдении условий Договора.  </w:t>
      </w:r>
    </w:p>
    <w:p w14:paraId="0000004B" w14:textId="6959C44E" w:rsidR="00D61142" w:rsidRDefault="000A563F">
      <w:pPr>
        <w:numPr>
          <w:ilvl w:val="0"/>
          <w:numId w:val="3"/>
        </w:numPr>
        <w:pBdr>
          <w:top w:val="nil"/>
          <w:left w:val="nil"/>
          <w:bottom w:val="nil"/>
          <w:right w:val="nil"/>
          <w:between w:val="nil"/>
        </w:pBdr>
      </w:pPr>
      <w:r>
        <w:rPr>
          <w:color w:val="000000"/>
        </w:rPr>
        <w:t xml:space="preserve">При использовании Лицензиатом Модуля для формирования сведений об оказанных физкультурных и медицинских услугах физическим лицам, </w:t>
      </w:r>
      <w:sdt>
        <w:sdtPr>
          <w:tag w:val="goog_rdk_10"/>
          <w:id w:val="-1522663074"/>
        </w:sdtPr>
        <w:sdtContent/>
      </w:sdt>
      <w:sdt>
        <w:sdtPr>
          <w:tag w:val="goog_rdk_11"/>
          <w:id w:val="-792788512"/>
        </w:sdtPr>
        <w:sdtContent/>
      </w:sdt>
      <w:r>
        <w:rPr>
          <w:color w:val="000000"/>
        </w:rPr>
        <w:t>Лицензиат обязан незамедлительно прекратить использование Платформы для формирования сведений и их отправки в ФНС через привлеченного Оператора ЭДО, отозвать доступ физического лица – Представителя Лицензиата к Личному кабинету при прекращении полномочий такого Представителя или отзыве доверенности, или получении запрета от Обслуживаемой организации.</w:t>
      </w:r>
    </w:p>
    <w:p w14:paraId="0000004C" w14:textId="77777777" w:rsidR="00D61142" w:rsidRDefault="000A563F">
      <w:pPr>
        <w:pStyle w:val="Heading1"/>
      </w:pPr>
      <w:r>
        <w:rPr>
          <w:rFonts w:ascii="Times New Roman" w:eastAsia="Times New Roman" w:hAnsi="Times New Roman" w:cs="Times New Roman"/>
        </w:rPr>
        <w:t>5. ПОРЯДОК ПРЕДОСТАВЛЕНИЯ ДОСТУПА</w:t>
      </w:r>
    </w:p>
    <w:p w14:paraId="0000004D" w14:textId="5D19AC3C" w:rsidR="00D61142" w:rsidRDefault="000A563F">
      <w:r>
        <w:t>5.1. Лицензиар предоставляет или активирует доступ к бесплатному уровню автоматически при завершении регистрации</w:t>
      </w:r>
      <w:r>
        <w:rPr>
          <w:lang w:val="ru-RU"/>
        </w:rPr>
        <w:t xml:space="preserve"> </w:t>
      </w:r>
      <w:r w:rsidR="00E738E4">
        <w:rPr>
          <w:lang w:val="ru-RU"/>
        </w:rPr>
        <w:t>Лицензиата</w:t>
      </w:r>
      <w:r>
        <w:t xml:space="preserve">. </w:t>
      </w:r>
    </w:p>
    <w:p w14:paraId="0000004E" w14:textId="1AFDBD4C" w:rsidR="00D61142" w:rsidRDefault="000A563F">
      <w:r>
        <w:t xml:space="preserve">Доступ к Модулю по платному Тарифу с постоплатой активируется автоматически с даты  подтверждения </w:t>
      </w:r>
      <w:r w:rsidR="006841F9">
        <w:rPr>
          <w:lang w:val="ru-RU"/>
        </w:rPr>
        <w:t>Лицензиатом</w:t>
      </w:r>
      <w:r w:rsidR="006841F9">
        <w:t xml:space="preserve"> </w:t>
      </w:r>
      <w:r>
        <w:t xml:space="preserve">выбора такого платного Тарифа. </w:t>
      </w:r>
    </w:p>
    <w:p w14:paraId="0000004F" w14:textId="77777777" w:rsidR="00D61142" w:rsidRDefault="000A563F">
      <w:r>
        <w:t xml:space="preserve">Доступ к Модулю по платному Тарифу с авансовой оплатой активируется не позднее 1 рабочего дня следующего за днем зачисления аванса в размере, указанном в таком Тарифе, на расчетный счет Лицензиара. </w:t>
      </w:r>
    </w:p>
    <w:p w14:paraId="00000050" w14:textId="6C03B387" w:rsidR="00D61142" w:rsidRPr="0004778F" w:rsidRDefault="000A563F">
      <w:pPr>
        <w:rPr>
          <w:lang w:val="ru-RU"/>
        </w:rPr>
      </w:pPr>
      <w:r>
        <w:t xml:space="preserve">Для использования Лицензиатом полного функционала отдельных Модулей Лицензиат предоставит Лицензиару зарегистрированную в </w:t>
      </w:r>
      <w:sdt>
        <w:sdtPr>
          <w:tag w:val="goog_rdk_12"/>
          <w:id w:val="1156166289"/>
        </w:sdtPr>
        <w:sdtContent/>
      </w:sdt>
      <w:r>
        <w:t xml:space="preserve">ФНС МЧД по шаблону, приведенному </w:t>
      </w:r>
      <w:r w:rsidRPr="00FC3083">
        <w:t>в приложении 4 к Договору.</w:t>
      </w:r>
      <w:r w:rsidR="00E82444" w:rsidRPr="00FC3083">
        <w:rPr>
          <w:lang w:val="ru-RU"/>
        </w:rPr>
        <w:t xml:space="preserve"> Право использовать полный функционал отдельных Модулей Платформы</w:t>
      </w:r>
      <w:r w:rsidR="001710A9" w:rsidRPr="00FC3083">
        <w:rPr>
          <w:lang w:val="ru-RU"/>
        </w:rPr>
        <w:t>, где применимо,</w:t>
      </w:r>
      <w:r w:rsidR="00E82444" w:rsidRPr="00FC3083">
        <w:rPr>
          <w:lang w:val="ru-RU"/>
        </w:rPr>
        <w:t xml:space="preserve"> возникает не ранее предоставления Лицензиаром зарегистрированной в ФНС МЧД </w:t>
      </w:r>
      <w:r w:rsidR="00E82444" w:rsidRPr="00FC3083">
        <w:t>по шаблону, приведенному в приложении 4</w:t>
      </w:r>
      <w:r w:rsidR="00E82444">
        <w:t xml:space="preserve"> к Договору</w:t>
      </w:r>
    </w:p>
    <w:p w14:paraId="00000051" w14:textId="77777777" w:rsidR="00D61142" w:rsidRDefault="000A563F">
      <w:r>
        <w:t>5.2. Срок Подписки исчисляется с даты активации доступа, если иная дата прямо не установлена Счетом.</w:t>
      </w:r>
    </w:p>
    <w:p w14:paraId="00000052" w14:textId="77777777" w:rsidR="00D61142" w:rsidRDefault="000A563F">
      <w:r>
        <w:t>5.3. Неиспользование Платформы по причинам, независящим от Лицензиара, не приостанавливает и не продлевает срок Подписки и не является основанием для возврата вознаграждения.</w:t>
      </w:r>
    </w:p>
    <w:p w14:paraId="00000053" w14:textId="77777777" w:rsidR="00D61142" w:rsidRDefault="000A563F">
      <w:r>
        <w:t>5.4. Неиспользованные лимиты Обращений по окончании Подписки аннулируются, если Тарифом прямо не предусмотрен перенос.</w:t>
      </w:r>
    </w:p>
    <w:p w14:paraId="00000054" w14:textId="77777777" w:rsidR="00D61142" w:rsidRDefault="000A563F">
      <w:r>
        <w:t>5.5. Лицензиар вправе обновлять Платформу, изменять интерфейс, алгоритмы и состав функций при условии, что оплаченная основная функциональность в целом сохраняется. Новые функции могут предоставляться на отдельных условиях.</w:t>
      </w:r>
    </w:p>
    <w:p w14:paraId="00000055" w14:textId="77777777" w:rsidR="00D61142" w:rsidRDefault="000A563F">
      <w:pPr>
        <w:pStyle w:val="Heading1"/>
      </w:pPr>
      <w:r>
        <w:rPr>
          <w:rFonts w:ascii="Times New Roman" w:eastAsia="Times New Roman" w:hAnsi="Times New Roman" w:cs="Times New Roman"/>
        </w:rPr>
        <w:t>6. ВОЗНАГРАЖДЕНИЕ, ОПЛАТА И ДОКУМЕНТЫ</w:t>
      </w:r>
    </w:p>
    <w:p w14:paraId="00000056" w14:textId="0E9CD1AF" w:rsidR="00D61142" w:rsidRDefault="000A563F">
      <w:pPr>
        <w:numPr>
          <w:ilvl w:val="0"/>
          <w:numId w:val="4"/>
        </w:numPr>
        <w:pBdr>
          <w:top w:val="nil"/>
          <w:left w:val="nil"/>
          <w:bottom w:val="nil"/>
          <w:right w:val="nil"/>
          <w:between w:val="nil"/>
        </w:pBdr>
        <w:spacing w:after="0"/>
      </w:pPr>
      <w:r>
        <w:rPr>
          <w:color w:val="000000"/>
        </w:rPr>
        <w:t>Размер лицензионного вознаграждения и стоимость дополнительных услуг определяются Счетом, Тарифом или коммерческим предложением.</w:t>
      </w:r>
    </w:p>
    <w:p w14:paraId="00000057" w14:textId="61134FDA" w:rsidR="00D61142" w:rsidRDefault="000A563F">
      <w:pPr>
        <w:numPr>
          <w:ilvl w:val="0"/>
          <w:numId w:val="4"/>
        </w:numPr>
        <w:pBdr>
          <w:top w:val="nil"/>
          <w:left w:val="nil"/>
          <w:bottom w:val="nil"/>
          <w:right w:val="nil"/>
          <w:between w:val="nil"/>
        </w:pBdr>
        <w:spacing w:after="0"/>
      </w:pPr>
      <w:r>
        <w:rPr>
          <w:color w:val="000000"/>
        </w:rPr>
        <w:t>Если иной порядок не указан в Тарифе,  оплата производится в размере 100% предоплаты в течение 5 Рабочих дней с даты выставления Счета.</w:t>
      </w:r>
    </w:p>
    <w:p w14:paraId="00000058" w14:textId="2A20DC2B" w:rsidR="00D61142" w:rsidRDefault="000A563F">
      <w:pPr>
        <w:numPr>
          <w:ilvl w:val="0"/>
          <w:numId w:val="4"/>
        </w:numPr>
        <w:pBdr>
          <w:top w:val="nil"/>
          <w:left w:val="nil"/>
          <w:bottom w:val="nil"/>
          <w:right w:val="nil"/>
          <w:between w:val="nil"/>
        </w:pBdr>
        <w:spacing w:after="0"/>
      </w:pPr>
      <w:r>
        <w:rPr>
          <w:color w:val="000000"/>
        </w:rPr>
        <w:t xml:space="preserve">Оплата производится в безналичном порядке любым из доступных способов: перечислением денежных средств на расчетный счет Лицензиара по Счету; банковской картой (независимо от платежной системы), в том числе корпоративной картой; через Систему быстрых платежей (СБП). Выбор способа оплаты не влияет на объем предоставляемых прав и состав Модулей. Лицензиар не </w:t>
      </w:r>
      <w:r>
        <w:rPr>
          <w:color w:val="000000"/>
        </w:rPr>
        <w:lastRenderedPageBreak/>
        <w:t>хранит и не обрабатывает реквизиты банковских карт Лицензиата; перевод денежных средств осуществляется кредитными организациями и платежными сервисами. Закрывающие документы предоставляются независимо от выбранного способа оплаты.</w:t>
      </w:r>
    </w:p>
    <w:p w14:paraId="00000059" w14:textId="74425D44" w:rsidR="00D61142" w:rsidRDefault="000A563F">
      <w:pPr>
        <w:numPr>
          <w:ilvl w:val="0"/>
          <w:numId w:val="4"/>
        </w:numPr>
        <w:pBdr>
          <w:top w:val="nil"/>
          <w:left w:val="nil"/>
          <w:bottom w:val="nil"/>
          <w:right w:val="nil"/>
          <w:between w:val="nil"/>
        </w:pBdr>
        <w:spacing w:after="0"/>
      </w:pPr>
      <w:r>
        <w:rPr>
          <w:color w:val="000000"/>
        </w:rPr>
        <w:t xml:space="preserve">При согласовании </w:t>
      </w:r>
      <w:r w:rsidR="00E82444">
        <w:rPr>
          <w:color w:val="000000"/>
          <w:lang w:val="ru-RU"/>
        </w:rPr>
        <w:t xml:space="preserve">Сторонами </w:t>
      </w:r>
      <w:r>
        <w:rPr>
          <w:color w:val="000000"/>
        </w:rPr>
        <w:t>рассрочки</w:t>
      </w:r>
      <w:r w:rsidR="00E82444">
        <w:rPr>
          <w:color w:val="000000"/>
          <w:lang w:val="ru-RU"/>
        </w:rPr>
        <w:t xml:space="preserve"> оплаты вознаграждения Лицензиара</w:t>
      </w:r>
      <w:r>
        <w:rPr>
          <w:color w:val="000000"/>
        </w:rPr>
        <w:t xml:space="preserve"> график, размеры и сроки платежей указываются в Счете или отдельном документе. Просрочка любого платежа более чем на 5 календарных дней дает Лицензиару право приостановить доступ </w:t>
      </w:r>
      <w:r w:rsidR="00E82444">
        <w:rPr>
          <w:color w:val="000000"/>
          <w:lang w:val="ru-RU"/>
        </w:rPr>
        <w:t xml:space="preserve">к Платформе </w:t>
      </w:r>
      <w:r>
        <w:rPr>
          <w:color w:val="000000"/>
        </w:rPr>
        <w:t>до полного погашения задолженности.</w:t>
      </w:r>
    </w:p>
    <w:p w14:paraId="0000005A" w14:textId="10F9D40B" w:rsidR="00D61142" w:rsidRDefault="000A563F">
      <w:pPr>
        <w:numPr>
          <w:ilvl w:val="0"/>
          <w:numId w:val="4"/>
        </w:numPr>
        <w:pBdr>
          <w:top w:val="nil"/>
          <w:left w:val="nil"/>
          <w:bottom w:val="nil"/>
          <w:right w:val="nil"/>
          <w:between w:val="nil"/>
        </w:pBdr>
        <w:spacing w:after="0"/>
      </w:pPr>
      <w:r>
        <w:rPr>
          <w:color w:val="000000"/>
        </w:rPr>
        <w:t>Обязательство по оплате считается исполненным в дату зачисления денежных средств на расчетный счет Лицензиара, а при оплате банковской картой или через СБП — в дату успешного подтверждения (авторизации) платежа обслуживающей кредитной организацией или оператором СБП.</w:t>
      </w:r>
    </w:p>
    <w:p w14:paraId="0000005B" w14:textId="4E4543A1" w:rsidR="00D61142" w:rsidRPr="004C7CEB" w:rsidRDefault="000A563F">
      <w:pPr>
        <w:numPr>
          <w:ilvl w:val="0"/>
          <w:numId w:val="4"/>
        </w:numPr>
        <w:pBdr>
          <w:top w:val="nil"/>
          <w:left w:val="nil"/>
          <w:bottom w:val="nil"/>
          <w:right w:val="nil"/>
          <w:between w:val="nil"/>
        </w:pBdr>
        <w:spacing w:after="0"/>
      </w:pPr>
      <w:r w:rsidRPr="004C7CEB">
        <w:rPr>
          <w:color w:val="000000"/>
        </w:rPr>
        <w:t xml:space="preserve">Налогообложение, включая наличие или отсутствие налога на добавленную стоимость (НДС), отражается в Счете и закрывающих документах в соответствии с применяемым Лицензиаром налоговым режимом и статусом конкретного программного продукта. До включения Платформы </w:t>
      </w:r>
      <w:r w:rsidR="004C7CEB" w:rsidRPr="0004778F">
        <w:rPr>
          <w:color w:val="000000"/>
          <w:lang w:val="ru-RU"/>
        </w:rPr>
        <w:t xml:space="preserve">(соответствующего Модуля) </w:t>
      </w:r>
      <w:r w:rsidRPr="004C7CEB">
        <w:rPr>
          <w:color w:val="000000"/>
        </w:rPr>
        <w:t>в единый реестр российских программ для ЭВМ и баз данных реализация прав по Договору облагается НДС по ставке</w:t>
      </w:r>
      <w:sdt>
        <w:sdtPr>
          <w:tag w:val="goog_rdk_13"/>
          <w:id w:val="375046695"/>
        </w:sdtPr>
        <w:sdtContent>
          <w:r w:rsidRPr="004C7CEB">
            <w:rPr>
              <w:color w:val="000000"/>
            </w:rPr>
            <w:t>,</w:t>
          </w:r>
        </w:sdtContent>
      </w:sdt>
      <w:r w:rsidRPr="004C7CEB">
        <w:rPr>
          <w:color w:val="000000"/>
        </w:rPr>
        <w:t xml:space="preserve"> действующей на момент оказания услуг (предоставления прав)</w:t>
      </w:r>
      <w:r w:rsidR="003B3DBE" w:rsidRPr="004C7CEB">
        <w:rPr>
          <w:color w:val="000000"/>
          <w:lang w:val="ru-RU"/>
        </w:rPr>
        <w:t xml:space="preserve">. </w:t>
      </w:r>
    </w:p>
    <w:p w14:paraId="0000005C" w14:textId="53293F6C" w:rsidR="00D61142" w:rsidRDefault="000A563F">
      <w:pPr>
        <w:numPr>
          <w:ilvl w:val="0"/>
          <w:numId w:val="4"/>
        </w:numPr>
        <w:pBdr>
          <w:top w:val="nil"/>
          <w:left w:val="nil"/>
          <w:bottom w:val="nil"/>
          <w:right w:val="nil"/>
          <w:between w:val="nil"/>
        </w:pBdr>
        <w:spacing w:after="0"/>
      </w:pPr>
      <w:r>
        <w:rPr>
          <w:color w:val="000000"/>
        </w:rPr>
        <w:t>Закрывающие документы направляются через систему электронного документооборота, а при ее отсутствии — по электронной почте по запросу.</w:t>
      </w:r>
    </w:p>
    <w:p w14:paraId="0000005D" w14:textId="32B45D92" w:rsidR="00D61142" w:rsidRDefault="000A563F">
      <w:pPr>
        <w:numPr>
          <w:ilvl w:val="0"/>
          <w:numId w:val="4"/>
        </w:numPr>
        <w:pBdr>
          <w:top w:val="nil"/>
          <w:left w:val="nil"/>
          <w:bottom w:val="nil"/>
          <w:right w:val="nil"/>
          <w:between w:val="nil"/>
        </w:pBdr>
        <w:spacing w:after="0"/>
      </w:pPr>
      <w:r>
        <w:rPr>
          <w:color w:val="000000"/>
        </w:rPr>
        <w:t>Если в течение 5 Рабочих дней с даты направления универсального передаточного документа (далее – УПД) или иного закрывающего документа Лицензиат не подписал такой документ и не направил мотивированные замечания, права и услуги считаются предоставленными надлежащим образом и принятыми без замечаний.</w:t>
      </w:r>
    </w:p>
    <w:p w14:paraId="0000005E" w14:textId="104B8479" w:rsidR="00D61142" w:rsidRDefault="000A563F">
      <w:pPr>
        <w:numPr>
          <w:ilvl w:val="0"/>
          <w:numId w:val="4"/>
        </w:numPr>
        <w:pBdr>
          <w:top w:val="nil"/>
          <w:left w:val="nil"/>
          <w:bottom w:val="nil"/>
          <w:right w:val="nil"/>
          <w:between w:val="nil"/>
        </w:pBdr>
      </w:pPr>
      <w:r>
        <w:rPr>
          <w:color w:val="000000"/>
        </w:rPr>
        <w:t>Лицензиар вправе изменять цены только для будущих периодов Подписки. Цена уже оплаченного периода изменению не подлежит.</w:t>
      </w:r>
    </w:p>
    <w:p w14:paraId="0000005F" w14:textId="77777777" w:rsidR="00D61142" w:rsidRDefault="000A563F">
      <w:pPr>
        <w:pStyle w:val="Heading1"/>
      </w:pPr>
      <w:r>
        <w:rPr>
          <w:rFonts w:ascii="Times New Roman" w:eastAsia="Times New Roman" w:hAnsi="Times New Roman" w:cs="Times New Roman"/>
        </w:rPr>
        <w:t>7.  ТЕХНИЧЕСКОЕ СОПРОВОЖДЕНИЕ И УРОВЕНЬ СЕРВИСА (SLA)</w:t>
      </w:r>
    </w:p>
    <w:p w14:paraId="00000060" w14:textId="08EF0F4E" w:rsidR="00D61142" w:rsidRDefault="000A563F">
      <w:pPr>
        <w:numPr>
          <w:ilvl w:val="0"/>
          <w:numId w:val="5"/>
        </w:numPr>
        <w:pBdr>
          <w:top w:val="nil"/>
          <w:left w:val="nil"/>
          <w:bottom w:val="nil"/>
          <w:right w:val="nil"/>
          <w:between w:val="nil"/>
        </w:pBdr>
        <w:spacing w:after="0"/>
      </w:pPr>
      <w:r>
        <w:rPr>
          <w:color w:val="000000"/>
        </w:rPr>
        <w:t>В период Подписки Лицензиар обеспечивает техническое сопровождение Платформы, мониторинг работоспособности, исправление ошибок, обновление интеграций, парсеров и маппинга полей, а также адаптацию функционала к изменениям законодательства в пределах заявленного назначения Модулей.</w:t>
      </w:r>
    </w:p>
    <w:p w14:paraId="00000061" w14:textId="073940F8" w:rsidR="00D61142" w:rsidRDefault="000A563F">
      <w:pPr>
        <w:numPr>
          <w:ilvl w:val="0"/>
          <w:numId w:val="5"/>
        </w:numPr>
        <w:pBdr>
          <w:top w:val="nil"/>
          <w:left w:val="nil"/>
          <w:bottom w:val="nil"/>
          <w:right w:val="nil"/>
          <w:between w:val="nil"/>
        </w:pBdr>
        <w:spacing w:after="0"/>
      </w:pPr>
      <w:r>
        <w:rPr>
          <w:color w:val="000000"/>
        </w:rPr>
        <w:t>Целевой показатель доступности Платформы составляет 99,5% за календарный месяц. С даты, указанной на Сайте, показатель повышается до 99,9%.</w:t>
      </w:r>
    </w:p>
    <w:p w14:paraId="00000062" w14:textId="0C306259" w:rsidR="00D61142" w:rsidRDefault="000A563F">
      <w:pPr>
        <w:numPr>
          <w:ilvl w:val="0"/>
          <w:numId w:val="5"/>
        </w:numPr>
        <w:pBdr>
          <w:top w:val="nil"/>
          <w:left w:val="nil"/>
          <w:bottom w:val="nil"/>
          <w:right w:val="nil"/>
          <w:between w:val="nil"/>
        </w:pBdr>
        <w:spacing w:after="0"/>
      </w:pPr>
      <w:r>
        <w:rPr>
          <w:color w:val="000000"/>
        </w:rPr>
        <w:t xml:space="preserve">Плановые технические работы </w:t>
      </w:r>
      <w:r w:rsidR="003B3DBE">
        <w:rPr>
          <w:color w:val="000000"/>
          <w:lang w:val="ru-RU"/>
        </w:rPr>
        <w:t>(</w:t>
      </w:r>
      <w:r>
        <w:rPr>
          <w:color w:val="000000"/>
        </w:rPr>
        <w:t>по возможности</w:t>
      </w:r>
      <w:r w:rsidR="003B3DBE">
        <w:rPr>
          <w:color w:val="000000"/>
          <w:lang w:val="ru-RU"/>
        </w:rPr>
        <w:t>)</w:t>
      </w:r>
      <w:r>
        <w:rPr>
          <w:color w:val="000000"/>
        </w:rPr>
        <w:t xml:space="preserve"> проводятся в периоды минимальной активности. Уведомление </w:t>
      </w:r>
      <w:r w:rsidR="003B3DBE">
        <w:rPr>
          <w:color w:val="000000"/>
          <w:lang w:val="ru-RU"/>
        </w:rPr>
        <w:t xml:space="preserve">о проведении плановых технических работ </w:t>
      </w:r>
      <w:r>
        <w:rPr>
          <w:color w:val="000000"/>
        </w:rPr>
        <w:t>размещается в Платформе или направляется по электронной почте не позднее чем за 24 часа, кроме аварийных работ.</w:t>
      </w:r>
    </w:p>
    <w:p w14:paraId="00000063" w14:textId="74CBF940" w:rsidR="00D61142" w:rsidRDefault="000A563F">
      <w:pPr>
        <w:numPr>
          <w:ilvl w:val="0"/>
          <w:numId w:val="5"/>
        </w:numPr>
        <w:pBdr>
          <w:top w:val="nil"/>
          <w:left w:val="nil"/>
          <w:bottom w:val="nil"/>
          <w:right w:val="nil"/>
          <w:between w:val="nil"/>
        </w:pBdr>
        <w:spacing w:after="0"/>
      </w:pPr>
      <w:r>
        <w:rPr>
          <w:color w:val="000000"/>
        </w:rPr>
        <w:t xml:space="preserve">Техническая поддержка предоставляется по Рабочим дням с 09:00 до 18:00 по московскому времени через модуль технической поддержки в Личном кабинете, а при его недоступности — по </w:t>
      </w:r>
      <w:sdt>
        <w:sdtPr>
          <w:tag w:val="goog_rdk_14"/>
          <w:id w:val="-102513728"/>
        </w:sdtPr>
        <w:sdtContent/>
      </w:sdt>
      <w:r>
        <w:rPr>
          <w:color w:val="000000"/>
        </w:rPr>
        <w:t xml:space="preserve">адресу </w:t>
      </w:r>
      <w:r>
        <w:t>support</w:t>
      </w:r>
      <w:r>
        <w:rPr>
          <w:color w:val="000000"/>
        </w:rPr>
        <w:t>@elpa.systems. Обращение, поданное через Личный кабинет, имеет приоритет: по нему фиксируются номер, время подачи и вся переписка Сторон.</w:t>
      </w:r>
    </w:p>
    <w:p w14:paraId="00000064" w14:textId="0A1DEE7A" w:rsidR="00D61142" w:rsidRDefault="000A563F">
      <w:pPr>
        <w:numPr>
          <w:ilvl w:val="0"/>
          <w:numId w:val="5"/>
        </w:numPr>
        <w:pBdr>
          <w:top w:val="nil"/>
          <w:left w:val="nil"/>
          <w:bottom w:val="nil"/>
          <w:right w:val="nil"/>
          <w:between w:val="nil"/>
        </w:pBdr>
      </w:pPr>
      <w:r>
        <w:rPr>
          <w:color w:val="000000"/>
        </w:rPr>
        <w:t>SLA не распространяется на тестовый и бесплатный доступ, функции со статусом «бета», а также на индивидуальные интеграции, для которых не завершена приемка.</w:t>
      </w:r>
    </w:p>
    <w:p w14:paraId="00000065" w14:textId="77777777" w:rsidR="00D61142" w:rsidRDefault="000A563F">
      <w:pPr>
        <w:pStyle w:val="Heading1"/>
      </w:pPr>
      <w:r>
        <w:rPr>
          <w:rFonts w:ascii="Times New Roman" w:eastAsia="Times New Roman" w:hAnsi="Times New Roman" w:cs="Times New Roman"/>
        </w:rPr>
        <w:t>8. ОСОБЕННОСТИ ИСПОЛЬЗОВАНИЯ ИСКУССТВЕННОГО ИНТЕЛЛЕКТА</w:t>
      </w:r>
    </w:p>
    <w:p w14:paraId="00000066" w14:textId="00ABAD8A" w:rsidR="00D61142" w:rsidRDefault="000A563F">
      <w:pPr>
        <w:numPr>
          <w:ilvl w:val="0"/>
          <w:numId w:val="6"/>
        </w:numPr>
        <w:pBdr>
          <w:top w:val="nil"/>
          <w:left w:val="nil"/>
          <w:bottom w:val="nil"/>
          <w:right w:val="nil"/>
          <w:between w:val="nil"/>
        </w:pBdr>
        <w:spacing w:after="0"/>
      </w:pPr>
      <w:r>
        <w:rPr>
          <w:color w:val="000000"/>
        </w:rPr>
        <w:t>Платформа использует алгоритмы машинного обучения и искусственного интеллекта. Результаты обработки формируются автоматически на основании Данных Лицензиата, доступных источников и настроек Модуля.</w:t>
      </w:r>
    </w:p>
    <w:p w14:paraId="00000067" w14:textId="65B39F88" w:rsidR="00D61142" w:rsidRDefault="000A563F">
      <w:pPr>
        <w:numPr>
          <w:ilvl w:val="0"/>
          <w:numId w:val="6"/>
        </w:numPr>
        <w:pBdr>
          <w:top w:val="nil"/>
          <w:left w:val="nil"/>
          <w:bottom w:val="nil"/>
          <w:right w:val="nil"/>
          <w:between w:val="nil"/>
        </w:pBdr>
        <w:spacing w:after="0"/>
      </w:pPr>
      <w:r>
        <w:rPr>
          <w:color w:val="000000"/>
        </w:rPr>
        <w:lastRenderedPageBreak/>
        <w:t>Результаты обработки являются вспомогательным инструментом и не заменяют профессиональное юридическое заключение, ведение бухгалтерского учета, налоговую консультацию, аудиторское заключение, банковское решение, финансовую рекомендацию или решение уполномоченного работника Лицензиата.</w:t>
      </w:r>
    </w:p>
    <w:p w14:paraId="00000068" w14:textId="1FAF75F0" w:rsidR="00D61142" w:rsidRDefault="000A563F">
      <w:pPr>
        <w:numPr>
          <w:ilvl w:val="0"/>
          <w:numId w:val="6"/>
        </w:numPr>
        <w:pBdr>
          <w:top w:val="nil"/>
          <w:left w:val="nil"/>
          <w:bottom w:val="nil"/>
          <w:right w:val="nil"/>
          <w:between w:val="nil"/>
        </w:pBdr>
        <w:spacing w:after="0"/>
      </w:pPr>
      <w:r>
        <w:rPr>
          <w:color w:val="000000"/>
        </w:rPr>
        <w:t>До подписания, направления контрагентам, государственным органам, банкам, работникам или иным лицам Лицензиат обязан проверить исходные данные, расчеты, реквизиты, сроки, применимость нормативных требований, а также Результат обработки .</w:t>
      </w:r>
    </w:p>
    <w:p w14:paraId="00000069" w14:textId="42A8BD6B" w:rsidR="00D61142" w:rsidRDefault="000A563F">
      <w:pPr>
        <w:numPr>
          <w:ilvl w:val="0"/>
          <w:numId w:val="6"/>
        </w:numPr>
        <w:pBdr>
          <w:top w:val="nil"/>
          <w:left w:val="nil"/>
          <w:bottom w:val="nil"/>
          <w:right w:val="nil"/>
          <w:between w:val="nil"/>
        </w:pBdr>
        <w:spacing w:after="0"/>
      </w:pPr>
      <w:r>
        <w:rPr>
          <w:color w:val="000000"/>
        </w:rPr>
        <w:t>Лицензиар не гарантирует достижение конкретного экономического, налогового, юридического или кредитного результата, одобрение заявки банком, отсутствие претензий контролирующих органов или пригодность результата для предпринимательской деятельности Лицензиата.</w:t>
      </w:r>
    </w:p>
    <w:p w14:paraId="0000006A" w14:textId="429BF092" w:rsidR="00D61142" w:rsidRDefault="000A563F">
      <w:pPr>
        <w:numPr>
          <w:ilvl w:val="0"/>
          <w:numId w:val="6"/>
        </w:numPr>
        <w:pBdr>
          <w:top w:val="nil"/>
          <w:left w:val="nil"/>
          <w:bottom w:val="nil"/>
          <w:right w:val="nil"/>
          <w:between w:val="nil"/>
        </w:pBdr>
        <w:spacing w:after="0"/>
      </w:pPr>
      <w:r>
        <w:rPr>
          <w:color w:val="000000"/>
        </w:rPr>
        <w:t>Данные Лицензиата и загруженные документы и сведения могут использоваться Лицензиаром для обучения, настройки и улучшения собственных моделей и алгоритмов Платформы, в том числе для распознавания, сопоставления и структурирования данных, а Лицензиат дает согласие на такое использование. Для обучения общедоступных моделей третьих лиц Данные Лицензиата не передаются. Обезличенные технические метрики, не позволяющие определить Лицензиата или субъектов данных, могут использоваться для улучшения качества Результатов обработки и безопасности Платформы.</w:t>
      </w:r>
    </w:p>
    <w:p w14:paraId="0000006B" w14:textId="395592CE" w:rsidR="00D61142" w:rsidRDefault="000A563F">
      <w:pPr>
        <w:numPr>
          <w:ilvl w:val="0"/>
          <w:numId w:val="6"/>
        </w:numPr>
        <w:pBdr>
          <w:top w:val="nil"/>
          <w:left w:val="nil"/>
          <w:bottom w:val="nil"/>
          <w:right w:val="nil"/>
          <w:between w:val="nil"/>
        </w:pBdr>
      </w:pPr>
      <w:r>
        <w:rPr>
          <w:color w:val="000000"/>
        </w:rPr>
        <w:t>Специальные категории персональных данных, включая сведения о состоянии здоровья и об оказанных медицинских услугах, могут обрабатываться только в специально предназначенной функциональности Платформы при наличии предусмотренного законом основания, письменного согласия субъекта персональных данных или иного допустимого основания, а сведения, составляющие врачебную тайну, — также при наличии письменного согласия на их разглашение либо установленного законом исключения. Биометрические персональные данные и сведения, составляющие государственную тайну, в стандартной конфигурации не обрабатываются.</w:t>
      </w:r>
    </w:p>
    <w:p w14:paraId="0000006C" w14:textId="77777777" w:rsidR="00D61142" w:rsidRDefault="000A563F">
      <w:pPr>
        <w:pStyle w:val="Heading1"/>
      </w:pPr>
      <w:r>
        <w:rPr>
          <w:rFonts w:ascii="Times New Roman" w:eastAsia="Times New Roman" w:hAnsi="Times New Roman" w:cs="Times New Roman"/>
        </w:rPr>
        <w:t>9. ПРАВА И ОБЯЗАННОСТИ ЛИЦЕНЗИАРА</w:t>
      </w:r>
    </w:p>
    <w:p w14:paraId="0000006D" w14:textId="77777777" w:rsidR="00D61142" w:rsidRDefault="000A563F">
      <w:pPr>
        <w:numPr>
          <w:ilvl w:val="0"/>
          <w:numId w:val="7"/>
        </w:numPr>
        <w:pBdr>
          <w:top w:val="nil"/>
          <w:left w:val="nil"/>
          <w:bottom w:val="nil"/>
          <w:right w:val="nil"/>
          <w:between w:val="nil"/>
        </w:pBdr>
      </w:pPr>
      <w:r>
        <w:rPr>
          <w:color w:val="000000"/>
        </w:rPr>
        <w:t>Лицензиар обязан:</w:t>
      </w:r>
    </w:p>
    <w:p w14:paraId="0000006E" w14:textId="77777777" w:rsidR="00D61142" w:rsidRDefault="000A563F">
      <w:pPr>
        <w:numPr>
          <w:ilvl w:val="1"/>
          <w:numId w:val="7"/>
        </w:numPr>
        <w:pBdr>
          <w:top w:val="nil"/>
          <w:left w:val="nil"/>
          <w:bottom w:val="nil"/>
          <w:right w:val="nil"/>
          <w:between w:val="nil"/>
        </w:pBdr>
        <w:spacing w:after="0"/>
        <w:rPr>
          <w:color w:val="000000"/>
        </w:rPr>
      </w:pPr>
      <w:r>
        <w:rPr>
          <w:color w:val="000000"/>
        </w:rPr>
        <w:t>предоставить доступ в согласованном объеме и поддерживать работоспособность Платформы в соответствии с Договором и SLA;</w:t>
      </w:r>
    </w:p>
    <w:p w14:paraId="0000006F" w14:textId="77777777" w:rsidR="00D61142" w:rsidRDefault="000A563F">
      <w:pPr>
        <w:numPr>
          <w:ilvl w:val="1"/>
          <w:numId w:val="7"/>
        </w:numPr>
        <w:pBdr>
          <w:top w:val="nil"/>
          <w:left w:val="nil"/>
          <w:bottom w:val="nil"/>
          <w:right w:val="nil"/>
          <w:between w:val="nil"/>
        </w:pBdr>
        <w:spacing w:after="0"/>
        <w:rPr>
          <w:color w:val="000000"/>
        </w:rPr>
      </w:pPr>
      <w:r>
        <w:rPr>
          <w:color w:val="000000"/>
        </w:rPr>
        <w:t>применять необходимые правовые, организационные и технические меры защиты информации;</w:t>
      </w:r>
    </w:p>
    <w:p w14:paraId="00000070" w14:textId="77777777" w:rsidR="00D61142" w:rsidRDefault="000A563F">
      <w:pPr>
        <w:numPr>
          <w:ilvl w:val="1"/>
          <w:numId w:val="7"/>
        </w:numPr>
        <w:pBdr>
          <w:top w:val="nil"/>
          <w:left w:val="nil"/>
          <w:bottom w:val="nil"/>
          <w:right w:val="nil"/>
          <w:between w:val="nil"/>
        </w:pBdr>
        <w:spacing w:after="0"/>
      </w:pPr>
      <w:r>
        <w:rPr>
          <w:color w:val="000000"/>
        </w:rPr>
        <w:t>обеспечивать конфиденциальность Данных Лицензиата;</w:t>
      </w:r>
    </w:p>
    <w:p w14:paraId="00000071" w14:textId="77777777" w:rsidR="00D61142" w:rsidRDefault="000A563F">
      <w:pPr>
        <w:numPr>
          <w:ilvl w:val="1"/>
          <w:numId w:val="7"/>
        </w:numPr>
        <w:pBdr>
          <w:top w:val="nil"/>
          <w:left w:val="nil"/>
          <w:bottom w:val="nil"/>
          <w:right w:val="nil"/>
          <w:between w:val="nil"/>
        </w:pBdr>
        <w:spacing w:after="0"/>
        <w:rPr>
          <w:color w:val="000000"/>
        </w:rPr>
      </w:pPr>
      <w:r>
        <w:rPr>
          <w:color w:val="000000"/>
        </w:rPr>
        <w:t>обрабатывать персональные данные по поручению Лицензиата только в целях исполнения Договора;</w:t>
      </w:r>
    </w:p>
    <w:p w14:paraId="00000072" w14:textId="77777777" w:rsidR="00D61142" w:rsidRDefault="000A563F">
      <w:pPr>
        <w:numPr>
          <w:ilvl w:val="1"/>
          <w:numId w:val="7"/>
        </w:numPr>
        <w:pBdr>
          <w:top w:val="nil"/>
          <w:left w:val="nil"/>
          <w:bottom w:val="nil"/>
          <w:right w:val="nil"/>
          <w:between w:val="nil"/>
        </w:pBdr>
        <w:spacing w:after="0"/>
        <w:rPr>
          <w:color w:val="000000"/>
        </w:rPr>
      </w:pPr>
      <w:r>
        <w:rPr>
          <w:color w:val="000000"/>
        </w:rPr>
        <w:t>уведомлять Лицензиата о подтвержденных существенных Инцидентах в порядке Приложения № 2;</w:t>
      </w:r>
    </w:p>
    <w:p w14:paraId="00000073" w14:textId="77777777" w:rsidR="00D61142" w:rsidRDefault="000A563F">
      <w:pPr>
        <w:numPr>
          <w:ilvl w:val="1"/>
          <w:numId w:val="7"/>
        </w:numPr>
        <w:pBdr>
          <w:top w:val="nil"/>
          <w:left w:val="nil"/>
          <w:bottom w:val="nil"/>
          <w:right w:val="nil"/>
          <w:between w:val="nil"/>
        </w:pBdr>
        <w:rPr>
          <w:color w:val="000000"/>
        </w:rPr>
      </w:pPr>
      <w:r>
        <w:rPr>
          <w:color w:val="000000"/>
        </w:rPr>
        <w:t>предоставлять разумно необходимую информацию о порядке использования и изменениях Платформы.</w:t>
      </w:r>
    </w:p>
    <w:p w14:paraId="00000074" w14:textId="75445678" w:rsidR="00D61142" w:rsidRDefault="000A563F">
      <w:pPr>
        <w:numPr>
          <w:ilvl w:val="1"/>
          <w:numId w:val="7"/>
        </w:numPr>
        <w:pBdr>
          <w:top w:val="nil"/>
          <w:left w:val="nil"/>
          <w:bottom w:val="nil"/>
          <w:right w:val="nil"/>
          <w:between w:val="nil"/>
        </w:pBdr>
        <w:rPr>
          <w:color w:val="000000"/>
        </w:rPr>
      </w:pPr>
      <w:r>
        <w:t>Обеспечить фиксацию наименования, ИНН и иных реквизитов Обслуживаемой организации, сведений о Представителе, основания его полномочий, версии принятых документов, даты и времени акцепта</w:t>
      </w:r>
      <w:r w:rsidR="00A21253">
        <w:rPr>
          <w:lang w:val="ru-RU"/>
        </w:rPr>
        <w:t xml:space="preserve"> Договора</w:t>
      </w:r>
      <w:r>
        <w:t>, используемого ключа</w:t>
      </w:r>
      <w:r w:rsidR="00977716">
        <w:rPr>
          <w:lang w:val="ru-RU"/>
        </w:rPr>
        <w:t>.</w:t>
      </w:r>
      <w:r>
        <w:t xml:space="preserve"> Лицензиар обеспечивает фиксацию перечисленных сведений с момента активации </w:t>
      </w:r>
      <w:r w:rsidR="00EE64C6">
        <w:rPr>
          <w:lang w:val="ru-RU"/>
        </w:rPr>
        <w:t>Аккаунта</w:t>
      </w:r>
      <w:r>
        <w:t>. До предоставления Лицензиару необходимых полномочий по передаче сведений в ФНС на основании МЧД, оформленной Лицензиатом и (или) Обслуживаемыми организациями, с использованием Платформы не производится.</w:t>
      </w:r>
    </w:p>
    <w:p w14:paraId="00000075" w14:textId="77777777" w:rsidR="00D61142" w:rsidRDefault="000A563F">
      <w:pPr>
        <w:numPr>
          <w:ilvl w:val="0"/>
          <w:numId w:val="7"/>
        </w:numPr>
        <w:pBdr>
          <w:top w:val="nil"/>
          <w:left w:val="nil"/>
          <w:bottom w:val="nil"/>
          <w:right w:val="nil"/>
          <w:between w:val="nil"/>
        </w:pBdr>
      </w:pPr>
      <w:r>
        <w:rPr>
          <w:color w:val="000000"/>
        </w:rPr>
        <w:t>Лицензиар вправе:</w:t>
      </w:r>
    </w:p>
    <w:p w14:paraId="00000076" w14:textId="6CB95406" w:rsidR="00D61142" w:rsidRDefault="000A563F">
      <w:pPr>
        <w:numPr>
          <w:ilvl w:val="1"/>
          <w:numId w:val="7"/>
        </w:numPr>
        <w:pBdr>
          <w:top w:val="nil"/>
          <w:left w:val="nil"/>
          <w:bottom w:val="nil"/>
          <w:right w:val="nil"/>
          <w:between w:val="nil"/>
        </w:pBdr>
        <w:spacing w:after="0"/>
        <w:rPr>
          <w:color w:val="000000"/>
        </w:rPr>
      </w:pPr>
      <w:r>
        <w:rPr>
          <w:color w:val="000000"/>
        </w:rPr>
        <w:lastRenderedPageBreak/>
        <w:t>запрашивать сведения, необходимые для настройки, поддержки и исполнения требований закон</w:t>
      </w:r>
      <w:r w:rsidR="00625746">
        <w:rPr>
          <w:color w:val="000000"/>
          <w:lang w:val="ru-RU"/>
        </w:rPr>
        <w:t>одательства</w:t>
      </w:r>
      <w:r>
        <w:rPr>
          <w:color w:val="000000"/>
        </w:rPr>
        <w:t xml:space="preserve"> Российской Федерации;</w:t>
      </w:r>
    </w:p>
    <w:p w14:paraId="00000077" w14:textId="4D2EF0A4" w:rsidR="00D61142" w:rsidRDefault="000A563F">
      <w:pPr>
        <w:numPr>
          <w:ilvl w:val="1"/>
          <w:numId w:val="7"/>
        </w:numPr>
        <w:pBdr>
          <w:top w:val="nil"/>
          <w:left w:val="nil"/>
          <w:bottom w:val="nil"/>
          <w:right w:val="nil"/>
          <w:between w:val="nil"/>
        </w:pBdr>
        <w:spacing w:after="0"/>
        <w:rPr>
          <w:color w:val="000000"/>
        </w:rPr>
      </w:pPr>
      <w:r>
        <w:rPr>
          <w:color w:val="000000"/>
        </w:rPr>
        <w:t xml:space="preserve">приостанавливать доступ при </w:t>
      </w:r>
      <w:r w:rsidR="00A77DB0">
        <w:rPr>
          <w:color w:val="000000"/>
          <w:lang w:val="ru-RU"/>
        </w:rPr>
        <w:t xml:space="preserve">наличии </w:t>
      </w:r>
      <w:r>
        <w:rPr>
          <w:color w:val="000000"/>
        </w:rPr>
        <w:t>задолженности, угрозе безопасности, нарушении закона Российской Федерации или настоящего Договора;</w:t>
      </w:r>
    </w:p>
    <w:p w14:paraId="00000078" w14:textId="77777777" w:rsidR="00D61142" w:rsidRDefault="000A563F">
      <w:pPr>
        <w:numPr>
          <w:ilvl w:val="1"/>
          <w:numId w:val="7"/>
        </w:numPr>
        <w:pBdr>
          <w:top w:val="nil"/>
          <w:left w:val="nil"/>
          <w:bottom w:val="nil"/>
          <w:right w:val="nil"/>
          <w:between w:val="nil"/>
        </w:pBdr>
        <w:spacing w:after="0"/>
        <w:rPr>
          <w:color w:val="000000"/>
        </w:rPr>
      </w:pPr>
      <w:r>
        <w:rPr>
          <w:color w:val="000000"/>
        </w:rPr>
        <w:t>привлекать работников, подрядчиков и инфраструктурных провайдеров при соблюдении требований конфиденциальности и российского законодательства о персональных данных;</w:t>
      </w:r>
    </w:p>
    <w:p w14:paraId="00000079" w14:textId="77777777" w:rsidR="00D61142" w:rsidRDefault="000A563F">
      <w:pPr>
        <w:numPr>
          <w:ilvl w:val="1"/>
          <w:numId w:val="7"/>
        </w:numPr>
        <w:pBdr>
          <w:top w:val="nil"/>
          <w:left w:val="nil"/>
          <w:bottom w:val="nil"/>
          <w:right w:val="nil"/>
          <w:between w:val="nil"/>
        </w:pBdr>
        <w:spacing w:after="0"/>
        <w:rPr>
          <w:color w:val="000000"/>
        </w:rPr>
      </w:pPr>
      <w:r>
        <w:rPr>
          <w:color w:val="000000"/>
        </w:rPr>
        <w:t>устанавливать разумные технические лимиты для защиты стабильности и безопасности;</w:t>
      </w:r>
    </w:p>
    <w:p w14:paraId="7DF6F3A6" w14:textId="0855C6B0" w:rsidR="00625746" w:rsidRPr="004462D4" w:rsidRDefault="000A563F">
      <w:pPr>
        <w:numPr>
          <w:ilvl w:val="1"/>
          <w:numId w:val="7"/>
        </w:numPr>
        <w:pBdr>
          <w:top w:val="nil"/>
          <w:left w:val="nil"/>
          <w:bottom w:val="nil"/>
          <w:right w:val="nil"/>
          <w:between w:val="nil"/>
        </w:pBdr>
        <w:rPr>
          <w:color w:val="000000"/>
        </w:rPr>
      </w:pPr>
      <w:r>
        <w:rPr>
          <w:color w:val="000000"/>
        </w:rPr>
        <w:t>удалять вредоносные файлы и блокировать действия, создающие угрозу Платформе или третьим лицам</w:t>
      </w:r>
      <w:r w:rsidR="00A77DB0">
        <w:rPr>
          <w:color w:val="000000"/>
          <w:lang w:val="ru-RU"/>
        </w:rPr>
        <w:t>;</w:t>
      </w:r>
    </w:p>
    <w:p w14:paraId="5DB400AA" w14:textId="77777777" w:rsidR="00A77DB0" w:rsidRPr="004462D4" w:rsidRDefault="00625746">
      <w:pPr>
        <w:numPr>
          <w:ilvl w:val="1"/>
          <w:numId w:val="7"/>
        </w:numPr>
        <w:pBdr>
          <w:top w:val="nil"/>
          <w:left w:val="nil"/>
          <w:bottom w:val="nil"/>
          <w:right w:val="nil"/>
          <w:between w:val="nil"/>
        </w:pBdr>
        <w:rPr>
          <w:color w:val="000000"/>
        </w:rPr>
      </w:pPr>
      <w:r>
        <w:rPr>
          <w:color w:val="000000"/>
          <w:lang w:val="ru-RU"/>
        </w:rPr>
        <w:t>вносить изменения в Платформу</w:t>
      </w:r>
      <w:r w:rsidR="00A77DB0">
        <w:rPr>
          <w:color w:val="000000"/>
          <w:lang w:val="ru-RU"/>
        </w:rPr>
        <w:t xml:space="preserve"> или отдельные Модули Платформы;</w:t>
      </w:r>
    </w:p>
    <w:p w14:paraId="0000007A" w14:textId="1E8AC832" w:rsidR="00D61142" w:rsidRDefault="00A77DB0">
      <w:pPr>
        <w:numPr>
          <w:ilvl w:val="1"/>
          <w:numId w:val="7"/>
        </w:numPr>
        <w:pBdr>
          <w:top w:val="nil"/>
          <w:left w:val="nil"/>
          <w:bottom w:val="nil"/>
          <w:right w:val="nil"/>
          <w:between w:val="nil"/>
        </w:pBdr>
        <w:rPr>
          <w:color w:val="000000"/>
        </w:rPr>
      </w:pPr>
      <w:r>
        <w:rPr>
          <w:color w:val="000000"/>
          <w:lang w:val="ru-RU"/>
        </w:rPr>
        <w:t>осуществлять иные права, предусмотренные настоящим Договором</w:t>
      </w:r>
      <w:r w:rsidR="000A563F">
        <w:rPr>
          <w:color w:val="000000"/>
        </w:rPr>
        <w:t>.</w:t>
      </w:r>
    </w:p>
    <w:p w14:paraId="0000007B" w14:textId="77777777" w:rsidR="00D61142" w:rsidRDefault="000A563F">
      <w:pPr>
        <w:pStyle w:val="Heading1"/>
      </w:pPr>
      <w:r>
        <w:rPr>
          <w:rFonts w:ascii="Times New Roman" w:eastAsia="Times New Roman" w:hAnsi="Times New Roman" w:cs="Times New Roman"/>
        </w:rPr>
        <w:t>10. ПРАВА И ОБЯЗАННОСТИ ЛИЦЕНЗИАТА</w:t>
      </w:r>
    </w:p>
    <w:p w14:paraId="0000007C" w14:textId="77777777" w:rsidR="00D61142" w:rsidRDefault="000A563F">
      <w:pPr>
        <w:numPr>
          <w:ilvl w:val="0"/>
          <w:numId w:val="8"/>
        </w:numPr>
        <w:pBdr>
          <w:top w:val="nil"/>
          <w:left w:val="nil"/>
          <w:bottom w:val="nil"/>
          <w:right w:val="nil"/>
          <w:between w:val="nil"/>
        </w:pBdr>
      </w:pPr>
      <w:r>
        <w:rPr>
          <w:color w:val="000000"/>
        </w:rPr>
        <w:t>Лицензиат обязан:</w:t>
      </w:r>
    </w:p>
    <w:p w14:paraId="0000007D" w14:textId="77777777" w:rsidR="00D61142" w:rsidRDefault="000A563F" w:rsidP="004462D4">
      <w:pPr>
        <w:numPr>
          <w:ilvl w:val="2"/>
          <w:numId w:val="9"/>
        </w:numPr>
        <w:pBdr>
          <w:top w:val="nil"/>
          <w:left w:val="nil"/>
          <w:bottom w:val="nil"/>
          <w:right w:val="nil"/>
          <w:between w:val="nil"/>
        </w:pBdr>
        <w:spacing w:after="0"/>
        <w:rPr>
          <w:color w:val="000000"/>
        </w:rPr>
      </w:pPr>
      <w:r>
        <w:rPr>
          <w:color w:val="000000"/>
        </w:rPr>
        <w:t>своевременно оплачивать Подписку и соблюдать лицензионные ограничения;</w:t>
      </w:r>
    </w:p>
    <w:p w14:paraId="0000007E" w14:textId="77777777" w:rsidR="00D61142" w:rsidRDefault="000A563F" w:rsidP="004462D4">
      <w:pPr>
        <w:numPr>
          <w:ilvl w:val="2"/>
          <w:numId w:val="9"/>
        </w:numPr>
        <w:pBdr>
          <w:top w:val="nil"/>
          <w:left w:val="nil"/>
          <w:bottom w:val="nil"/>
          <w:right w:val="nil"/>
          <w:between w:val="nil"/>
        </w:pBdr>
        <w:spacing w:after="0"/>
        <w:rPr>
          <w:color w:val="000000"/>
        </w:rPr>
      </w:pPr>
      <w:r>
        <w:rPr>
          <w:color w:val="000000"/>
        </w:rPr>
        <w:t>предоставлять только достоверные и законно полученные данные;</w:t>
      </w:r>
    </w:p>
    <w:p w14:paraId="0000007F" w14:textId="77777777" w:rsidR="00D61142" w:rsidRDefault="000A563F" w:rsidP="004462D4">
      <w:pPr>
        <w:numPr>
          <w:ilvl w:val="2"/>
          <w:numId w:val="9"/>
        </w:numPr>
        <w:pBdr>
          <w:top w:val="nil"/>
          <w:left w:val="nil"/>
          <w:bottom w:val="nil"/>
          <w:right w:val="nil"/>
          <w:between w:val="nil"/>
        </w:pBdr>
        <w:spacing w:after="0"/>
        <w:rPr>
          <w:color w:val="000000"/>
        </w:rPr>
      </w:pPr>
      <w:r>
        <w:rPr>
          <w:color w:val="000000"/>
        </w:rPr>
        <w:t>иметь законные основания для обработки и передачи Лицензиару персональных данных, коммерческой тайны и иной охраняемой информации;</w:t>
      </w:r>
    </w:p>
    <w:p w14:paraId="00000080" w14:textId="77777777" w:rsidR="00D61142" w:rsidRDefault="000A563F" w:rsidP="004462D4">
      <w:pPr>
        <w:numPr>
          <w:ilvl w:val="2"/>
          <w:numId w:val="9"/>
        </w:numPr>
        <w:pBdr>
          <w:top w:val="nil"/>
          <w:left w:val="nil"/>
          <w:bottom w:val="nil"/>
          <w:right w:val="nil"/>
          <w:between w:val="nil"/>
        </w:pBdr>
        <w:spacing w:after="0"/>
        <w:rPr>
          <w:color w:val="000000"/>
        </w:rPr>
      </w:pPr>
      <w:r>
        <w:rPr>
          <w:color w:val="000000"/>
        </w:rPr>
        <w:t>назначить Администратора Лицензиата и контролировать права Пользователей;</w:t>
      </w:r>
    </w:p>
    <w:p w14:paraId="00000081" w14:textId="77777777" w:rsidR="00D61142" w:rsidRDefault="000A563F" w:rsidP="004462D4">
      <w:pPr>
        <w:numPr>
          <w:ilvl w:val="2"/>
          <w:numId w:val="9"/>
        </w:numPr>
        <w:pBdr>
          <w:top w:val="nil"/>
          <w:left w:val="nil"/>
          <w:bottom w:val="nil"/>
          <w:right w:val="nil"/>
          <w:between w:val="nil"/>
        </w:pBdr>
        <w:spacing w:after="0"/>
        <w:rPr>
          <w:color w:val="000000"/>
        </w:rPr>
      </w:pPr>
      <w:r>
        <w:rPr>
          <w:color w:val="000000"/>
        </w:rPr>
        <w:t>обеспечивать антивирусную защиту, безопасность своих устройств, каналов связи и электронной почты;</w:t>
      </w:r>
    </w:p>
    <w:p w14:paraId="00000082" w14:textId="77777777" w:rsidR="00D61142" w:rsidRDefault="000A563F" w:rsidP="004462D4">
      <w:pPr>
        <w:numPr>
          <w:ilvl w:val="2"/>
          <w:numId w:val="9"/>
        </w:numPr>
        <w:pBdr>
          <w:top w:val="nil"/>
          <w:left w:val="nil"/>
          <w:bottom w:val="nil"/>
          <w:right w:val="nil"/>
          <w:between w:val="nil"/>
        </w:pBdr>
        <w:spacing w:after="0"/>
        <w:rPr>
          <w:color w:val="000000"/>
        </w:rPr>
      </w:pPr>
      <w:r>
        <w:rPr>
          <w:color w:val="000000"/>
        </w:rPr>
        <w:t>проверять Результаты обработки до их практического использования и нести полную ответственность за использование Результатов обработки в своей деятельности;</w:t>
      </w:r>
    </w:p>
    <w:p w14:paraId="00000083" w14:textId="77777777" w:rsidR="00D61142" w:rsidRDefault="000A563F" w:rsidP="004462D4">
      <w:pPr>
        <w:numPr>
          <w:ilvl w:val="2"/>
          <w:numId w:val="9"/>
        </w:numPr>
        <w:pBdr>
          <w:top w:val="nil"/>
          <w:left w:val="nil"/>
          <w:bottom w:val="nil"/>
          <w:right w:val="nil"/>
          <w:between w:val="nil"/>
        </w:pBdr>
        <w:spacing w:after="0"/>
        <w:rPr>
          <w:color w:val="000000"/>
        </w:rPr>
      </w:pPr>
      <w:r>
        <w:rPr>
          <w:color w:val="000000"/>
        </w:rPr>
        <w:t>незамедлительно сообщать о сбоях, уязвимостях, утрате учетных данных и предполагаемых Инцидентах;</w:t>
      </w:r>
    </w:p>
    <w:p w14:paraId="00000084" w14:textId="77777777" w:rsidR="00D61142" w:rsidRDefault="000A563F" w:rsidP="004462D4">
      <w:pPr>
        <w:numPr>
          <w:ilvl w:val="2"/>
          <w:numId w:val="9"/>
        </w:numPr>
        <w:pBdr>
          <w:top w:val="nil"/>
          <w:left w:val="nil"/>
          <w:bottom w:val="nil"/>
          <w:right w:val="nil"/>
          <w:between w:val="nil"/>
        </w:pBdr>
        <w:spacing w:after="0"/>
        <w:rPr>
          <w:color w:val="000000"/>
        </w:rPr>
      </w:pPr>
      <w:r>
        <w:rPr>
          <w:color w:val="000000"/>
        </w:rPr>
        <w:t>не создавать чрезмерную или аномальную нагрузку и не препятствовать работе других клиентов.</w:t>
      </w:r>
    </w:p>
    <w:p w14:paraId="00000085" w14:textId="6D435C02" w:rsidR="00D61142" w:rsidRDefault="000A563F">
      <w:pPr>
        <w:numPr>
          <w:ilvl w:val="2"/>
          <w:numId w:val="9"/>
        </w:numPr>
        <w:pBdr>
          <w:top w:val="nil"/>
          <w:left w:val="nil"/>
          <w:bottom w:val="nil"/>
          <w:right w:val="nil"/>
          <w:between w:val="nil"/>
        </w:pBdr>
        <w:spacing w:after="0"/>
      </w:pPr>
      <w:r>
        <w:rPr>
          <w:color w:val="000000"/>
        </w:rPr>
        <w:t>При добавлении Обслуживаемой организации Лицензиат обязан проверить полномочия лица, инициирующего подключение, и не использовать реквизиты организации без ее подтверждения.</w:t>
      </w:r>
      <w:r w:rsidR="00A77DB0">
        <w:rPr>
          <w:color w:val="000000"/>
          <w:lang w:val="ru-RU"/>
        </w:rPr>
        <w:t xml:space="preserve"> В случае непроявлени</w:t>
      </w:r>
      <w:r w:rsidR="009D29AC">
        <w:rPr>
          <w:color w:val="000000"/>
          <w:lang w:val="ru-RU"/>
        </w:rPr>
        <w:t>я</w:t>
      </w:r>
      <w:r w:rsidR="00A77DB0">
        <w:rPr>
          <w:color w:val="000000"/>
          <w:lang w:val="ru-RU"/>
        </w:rPr>
        <w:t xml:space="preserve"> </w:t>
      </w:r>
      <w:r w:rsidR="00804809">
        <w:rPr>
          <w:color w:val="000000"/>
          <w:lang w:val="ru-RU"/>
        </w:rPr>
        <w:t xml:space="preserve">Лицензиатом </w:t>
      </w:r>
      <w:r w:rsidR="00A77DB0">
        <w:rPr>
          <w:color w:val="000000"/>
          <w:lang w:val="ru-RU"/>
        </w:rPr>
        <w:t>должной осмотрительности в соответствии с настоящим пунктом Договора</w:t>
      </w:r>
      <w:r w:rsidR="00804809">
        <w:rPr>
          <w:color w:val="000000"/>
          <w:lang w:val="ru-RU"/>
        </w:rPr>
        <w:t xml:space="preserve"> Лицензиар не несет ответственности при предъявлении претензий со стороны третьих лиц в соответствии с настоящим пунктом. </w:t>
      </w:r>
    </w:p>
    <w:p w14:paraId="00000086" w14:textId="77777777" w:rsidR="00D61142" w:rsidRDefault="000A563F">
      <w:pPr>
        <w:numPr>
          <w:ilvl w:val="2"/>
          <w:numId w:val="9"/>
        </w:numPr>
        <w:pBdr>
          <w:top w:val="nil"/>
          <w:left w:val="nil"/>
          <w:bottom w:val="nil"/>
          <w:right w:val="nil"/>
          <w:between w:val="nil"/>
        </w:pBdr>
        <w:spacing w:after="0"/>
      </w:pPr>
      <w:r>
        <w:rPr>
          <w:color w:val="000000"/>
        </w:rPr>
        <w:t>Лицензиат и Обслуживаемая организация обеспечивают получение и хранение документов, подтверждающих законность обработки и передачи данных: договоров и поручений, согласий субъектов, письменных согласий на разглашение врачебной тайны, Заявлений физических лиц, доверенностей, включая машиночитаемые.</w:t>
      </w:r>
    </w:p>
    <w:p w14:paraId="00000087" w14:textId="77777777" w:rsidR="00D61142" w:rsidRDefault="00000000">
      <w:pPr>
        <w:numPr>
          <w:ilvl w:val="2"/>
          <w:numId w:val="9"/>
        </w:numPr>
        <w:pBdr>
          <w:top w:val="nil"/>
          <w:left w:val="nil"/>
          <w:bottom w:val="nil"/>
          <w:right w:val="nil"/>
          <w:between w:val="nil"/>
        </w:pBdr>
        <w:spacing w:after="0"/>
        <w:rPr>
          <w:color w:val="000000"/>
        </w:rPr>
      </w:pPr>
      <w:sdt>
        <w:sdtPr>
          <w:tag w:val="goog_rdk_15"/>
          <w:id w:val="-1429891647"/>
        </w:sdtPr>
        <w:sdtContent/>
      </w:sdt>
      <w:sdt>
        <w:sdtPr>
          <w:tag w:val="goog_rdk_16"/>
          <w:id w:val="-1776023072"/>
        </w:sdtPr>
        <w:sdtContent/>
      </w:sdt>
      <w:r w:rsidR="000A563F">
        <w:rPr>
          <w:color w:val="000000"/>
        </w:rPr>
        <w:t xml:space="preserve">Сведения об оказанных физкультурных и медицинских услугах, подготовленные с использованием Платформы, могут быть переданы в ФНС через привлеченного Оператора </w:t>
      </w:r>
      <w:r w:rsidR="000A563F" w:rsidRPr="00477D6F">
        <w:rPr>
          <w:color w:val="000000"/>
        </w:rPr>
        <w:t xml:space="preserve">ЭДО, для этого </w:t>
      </w:r>
      <w:r w:rsidR="000A563F">
        <w:rPr>
          <w:color w:val="000000"/>
        </w:rPr>
        <w:t>Лицензиат обязан обеспечить наличие действующего договорного подключения к такому привлеченному Оператору ЭДО Лицензиата и каждой Обслуживаемой организации и действующих полномочий по отправке таких сведений Лицензиаром. До публикации наименования привлеченного Оператора ЭДО на Сайте функциональность направления сведений в ФНС недоступна.</w:t>
      </w:r>
    </w:p>
    <w:p w14:paraId="00000088" w14:textId="77777777" w:rsidR="00D61142" w:rsidRDefault="000A563F">
      <w:pPr>
        <w:numPr>
          <w:ilvl w:val="2"/>
          <w:numId w:val="9"/>
        </w:numPr>
        <w:pBdr>
          <w:top w:val="nil"/>
          <w:left w:val="nil"/>
          <w:bottom w:val="nil"/>
          <w:right w:val="nil"/>
          <w:between w:val="nil"/>
        </w:pBdr>
        <w:spacing w:after="0"/>
      </w:pPr>
      <w:r>
        <w:rPr>
          <w:color w:val="000000"/>
        </w:rPr>
        <w:t xml:space="preserve">Если плательщик медицинских услуг и пациент являются разными лицами, Обслуживаемая организация обязана определить необходимость получения отдельного </w:t>
      </w:r>
      <w:r>
        <w:rPr>
          <w:color w:val="000000"/>
        </w:rPr>
        <w:lastRenderedPageBreak/>
        <w:t>согласия пациента или его законного представителя и не передавать сведения до выполнения применимых требований закона Российской Федерации.</w:t>
      </w:r>
    </w:p>
    <w:p w14:paraId="00000089" w14:textId="7F30198A" w:rsidR="00D61142" w:rsidRDefault="000A563F">
      <w:pPr>
        <w:numPr>
          <w:ilvl w:val="2"/>
          <w:numId w:val="9"/>
        </w:numPr>
        <w:pBdr>
          <w:top w:val="nil"/>
          <w:left w:val="nil"/>
          <w:bottom w:val="nil"/>
          <w:right w:val="nil"/>
          <w:between w:val="nil"/>
        </w:pBdr>
        <w:spacing w:after="0"/>
      </w:pPr>
      <w:r>
        <w:rPr>
          <w:color w:val="000000"/>
        </w:rPr>
        <w:t>Лицензиат и Обслуживаемая организация полностью понимают, что Лицензиар полагается на заверения об обстоятельствах Лицензиата и Обслуживаемой организации и каждый заверяет Лицензиара в порядке статьи 431.2 Гражданского кодекса Российской Федерации, что до загрузки Данных Лицензиата и до передачи сведений для обработки он получил все необходимые согласия и иные предусмотренные законом Российской Федерации основания на обработку персональных данных субъектов, чьи данные загружаются или передаются с использованием Платформы, включая клиентов, контрагентов, пациентов, плательщиков медицинских услуг, работников, представителей и иных лиц. Такие согласия и основания охватывают обработку персональных данных Лицензиаром и Привлеченными лицами, в том числе передачу Оператору ЭДО, инфраструктурным и хостинг-провайдерам и иным Привлеченным лицам, участвующим в обработке.</w:t>
      </w:r>
      <w:r w:rsidR="000B2D00">
        <w:rPr>
          <w:color w:val="000000"/>
          <w:lang w:val="ru-RU"/>
        </w:rPr>
        <w:t xml:space="preserve"> В случае получения требования Лицензиара о предъявлении копий таких согласий Лицензиат </w:t>
      </w:r>
      <w:r w:rsidR="000B2D00">
        <w:rPr>
          <w:color w:val="000000"/>
        </w:rPr>
        <w:t xml:space="preserve">и Обслуживаемая организация </w:t>
      </w:r>
      <w:r w:rsidR="000B2D00">
        <w:rPr>
          <w:color w:val="000000"/>
          <w:lang w:val="ru-RU"/>
        </w:rPr>
        <w:t xml:space="preserve">обязуется предоставить их в течение 3 (трех) рабочих дней с даты получения такого требования. </w:t>
      </w:r>
    </w:p>
    <w:p w14:paraId="0000008A" w14:textId="77777777" w:rsidR="00D61142" w:rsidRDefault="000A563F">
      <w:pPr>
        <w:numPr>
          <w:ilvl w:val="2"/>
          <w:numId w:val="9"/>
        </w:numPr>
        <w:pBdr>
          <w:top w:val="nil"/>
          <w:left w:val="nil"/>
          <w:bottom w:val="nil"/>
          <w:right w:val="nil"/>
          <w:between w:val="nil"/>
        </w:pBdr>
        <w:spacing w:after="0"/>
      </w:pPr>
      <w:r>
        <w:rPr>
          <w:color w:val="000000"/>
        </w:rPr>
        <w:t>Лицензиат и Обслуживаемая организация также заверяют (каждый по отдельности), что уведомил субъектов персональных данных об обработке в требуемом законом Российской Федерации объеме, вправе поручать обработку их данных Лицензиару и Привлеченным лицам, а предоставленные им сведения достоверны и получены законным путем. Лицензиат и (или) Обслуживаемая организация, оказывающий (ая) медицинские услуги, дополнительно заверяет о наличии письменных согласий на обработку специальных категорий персональных данных и на разглашение сведений, составляющих врачебную тайну, а также Заявлений физических лиц, когда они требуются.</w:t>
      </w:r>
    </w:p>
    <w:p w14:paraId="0000008B" w14:textId="26F52210" w:rsidR="00D61142" w:rsidRPr="0004778F" w:rsidRDefault="000A563F">
      <w:pPr>
        <w:numPr>
          <w:ilvl w:val="2"/>
          <w:numId w:val="9"/>
        </w:numPr>
        <w:pBdr>
          <w:top w:val="nil"/>
          <w:left w:val="nil"/>
          <w:bottom w:val="nil"/>
          <w:right w:val="nil"/>
          <w:between w:val="nil"/>
        </w:pBdr>
        <w:spacing w:after="0"/>
      </w:pPr>
      <w:r>
        <w:rPr>
          <w:color w:val="000000"/>
        </w:rPr>
        <w:t xml:space="preserve">Заверения, предусмотренные пунктами 2.11, 10.1.1–10.1.6, 12.2, 12.11 и 12.12, предоставляются при каждом акцепте, подключении Лицензиата и каждой Обслуживаемой организации и повторяются при каждой загрузке или передаче данных, имеют существенное значение для Лицензиара и Привлеченных лиц и являются основанием для возмещения потерь </w:t>
      </w:r>
      <w:r w:rsidR="00520419">
        <w:rPr>
          <w:color w:val="000000"/>
          <w:lang w:val="ru-RU"/>
        </w:rPr>
        <w:t xml:space="preserve">по </w:t>
      </w:r>
      <w:r>
        <w:rPr>
          <w:color w:val="000000"/>
        </w:rPr>
        <w:t>Договор</w:t>
      </w:r>
      <w:r w:rsidR="00520419">
        <w:rPr>
          <w:color w:val="000000"/>
          <w:lang w:val="ru-RU"/>
        </w:rPr>
        <w:t>у</w:t>
      </w:r>
      <w:r>
        <w:rPr>
          <w:color w:val="000000"/>
        </w:rPr>
        <w:t>.</w:t>
      </w:r>
    </w:p>
    <w:p w14:paraId="70010867" w14:textId="25891076" w:rsidR="00AF56C6" w:rsidRDefault="00AF56C6">
      <w:pPr>
        <w:numPr>
          <w:ilvl w:val="2"/>
          <w:numId w:val="9"/>
        </w:numPr>
        <w:pBdr>
          <w:top w:val="nil"/>
          <w:left w:val="nil"/>
          <w:bottom w:val="nil"/>
          <w:right w:val="nil"/>
          <w:between w:val="nil"/>
        </w:pBdr>
        <w:spacing w:after="0"/>
      </w:pPr>
      <w:r>
        <w:rPr>
          <w:color w:val="000000"/>
          <w:lang w:val="ru-RU"/>
        </w:rPr>
        <w:t>осуществлять иные обязанности, предусмотренные настоящим Договором.</w:t>
      </w:r>
    </w:p>
    <w:p w14:paraId="0000008C" w14:textId="00492A33" w:rsidR="00D61142" w:rsidRDefault="000A563F">
      <w:pPr>
        <w:numPr>
          <w:ilvl w:val="0"/>
          <w:numId w:val="8"/>
        </w:numPr>
        <w:pBdr>
          <w:top w:val="nil"/>
          <w:left w:val="nil"/>
          <w:bottom w:val="nil"/>
          <w:right w:val="nil"/>
          <w:between w:val="nil"/>
        </w:pBdr>
      </w:pPr>
      <w:r>
        <w:rPr>
          <w:color w:val="000000"/>
        </w:rPr>
        <w:t>Лицензиат вправе получать доступ, поддержку, информацию о состоянии обращений, выгружать Результаты обработки и Данные Лицензиата в доступных форматах, а также требовать соблюдения конфиденциальности и условий SLA.</w:t>
      </w:r>
    </w:p>
    <w:p w14:paraId="0000008D" w14:textId="77777777" w:rsidR="00D61142" w:rsidRDefault="000A563F">
      <w:pPr>
        <w:pStyle w:val="Heading1"/>
      </w:pPr>
      <w:r>
        <w:rPr>
          <w:rFonts w:ascii="Times New Roman" w:eastAsia="Times New Roman" w:hAnsi="Times New Roman" w:cs="Times New Roman"/>
        </w:rPr>
        <w:t>11. КОНФИДЕНЦИАЛЬНОСТЬ И NDA</w:t>
      </w:r>
    </w:p>
    <w:p w14:paraId="0000008E" w14:textId="5938FA0D" w:rsidR="00D61142" w:rsidRDefault="000A563F">
      <w:pPr>
        <w:numPr>
          <w:ilvl w:val="0"/>
          <w:numId w:val="10"/>
        </w:numPr>
        <w:pBdr>
          <w:top w:val="nil"/>
          <w:left w:val="nil"/>
          <w:bottom w:val="nil"/>
          <w:right w:val="nil"/>
          <w:between w:val="nil"/>
        </w:pBdr>
        <w:spacing w:after="0"/>
      </w:pPr>
      <w:r>
        <w:rPr>
          <w:color w:val="000000"/>
        </w:rPr>
        <w:t>Конфиденциальной признается любая непубличная коммерческая, финансовая, техническая, организационная, правовая и иная информация одной Стороны, ставшая доступной другой Стороне в связи с Договором, включая Данные Лицензиата, документы, переписку, учетные данные, настройки, цены, методы, алгоритмы и сведения о бизнес-процессах.</w:t>
      </w:r>
      <w:r w:rsidR="001810B4">
        <w:rPr>
          <w:color w:val="000000"/>
          <w:lang w:val="ru-RU"/>
        </w:rPr>
        <w:t xml:space="preserve"> При этом проставление грифа «Конфиденциально» на информации, </w:t>
      </w:r>
      <w:r w:rsidR="001810B4">
        <w:rPr>
          <w:color w:val="000000"/>
        </w:rPr>
        <w:t>ставш</w:t>
      </w:r>
      <w:r w:rsidR="001810B4">
        <w:rPr>
          <w:color w:val="000000"/>
          <w:lang w:val="ru-RU"/>
        </w:rPr>
        <w:t>ей</w:t>
      </w:r>
      <w:r w:rsidR="001810B4">
        <w:rPr>
          <w:color w:val="000000"/>
        </w:rPr>
        <w:t xml:space="preserve"> доступной другой Стороне в связи с Договором</w:t>
      </w:r>
      <w:r w:rsidR="001810B4">
        <w:rPr>
          <w:color w:val="000000"/>
          <w:lang w:val="ru-RU"/>
        </w:rPr>
        <w:t>, не требуется</w:t>
      </w:r>
      <w:r w:rsidR="00F63563">
        <w:rPr>
          <w:color w:val="000000"/>
          <w:lang w:val="ru-RU"/>
        </w:rPr>
        <w:t>, любая информация, указанная в настоящем пункте Договора признается Сторонами конфиденциальной с момента акцепта Договора</w:t>
      </w:r>
      <w:r w:rsidR="001810B4">
        <w:rPr>
          <w:color w:val="000000"/>
          <w:lang w:val="ru-RU"/>
        </w:rPr>
        <w:t xml:space="preserve">. </w:t>
      </w:r>
    </w:p>
    <w:p w14:paraId="0000008F" w14:textId="6F2ED7CA" w:rsidR="00D61142" w:rsidRDefault="000A563F">
      <w:pPr>
        <w:numPr>
          <w:ilvl w:val="0"/>
          <w:numId w:val="10"/>
        </w:numPr>
        <w:pBdr>
          <w:top w:val="nil"/>
          <w:left w:val="nil"/>
          <w:bottom w:val="nil"/>
          <w:right w:val="nil"/>
          <w:between w:val="nil"/>
        </w:pBdr>
        <w:spacing w:after="0"/>
      </w:pPr>
      <w:r>
        <w:rPr>
          <w:color w:val="000000"/>
        </w:rPr>
        <w:t>Получающая Сторона обязуется использовать конфиденциальную информацию только для исполнения Договора, предоставлять доступ только тем работникам и подрядчикам, которым она необходима, и обеспечивать не меньшую степень защиты, чем для собственной информации аналогичной важности.</w:t>
      </w:r>
    </w:p>
    <w:p w14:paraId="00000090" w14:textId="3296E102" w:rsidR="00D61142" w:rsidRDefault="000A563F">
      <w:pPr>
        <w:numPr>
          <w:ilvl w:val="0"/>
          <w:numId w:val="10"/>
        </w:numPr>
        <w:pBdr>
          <w:top w:val="nil"/>
          <w:left w:val="nil"/>
          <w:bottom w:val="nil"/>
          <w:right w:val="nil"/>
          <w:between w:val="nil"/>
        </w:pBdr>
        <w:spacing w:after="0"/>
      </w:pPr>
      <w:r>
        <w:rPr>
          <w:color w:val="000000"/>
        </w:rPr>
        <w:lastRenderedPageBreak/>
        <w:t>Обязанность конфиденциальности не распространяется на информацию, которая: была общедоступной не вследствие нарушения Договора; законно имелась у получающей Стороны ранее; законно получена от третьего лица без обязательства конфиденциальности; разработана независимо; подлежит раскрытию по закону или обязательному требованию уполномоченного органа.</w:t>
      </w:r>
    </w:p>
    <w:p w14:paraId="00000091" w14:textId="0D447F99" w:rsidR="00D61142" w:rsidRDefault="000A563F">
      <w:pPr>
        <w:numPr>
          <w:ilvl w:val="0"/>
          <w:numId w:val="10"/>
        </w:numPr>
        <w:pBdr>
          <w:top w:val="nil"/>
          <w:left w:val="nil"/>
          <w:bottom w:val="nil"/>
          <w:right w:val="nil"/>
          <w:between w:val="nil"/>
        </w:pBdr>
        <w:spacing w:after="0"/>
      </w:pPr>
      <w:r>
        <w:rPr>
          <w:color w:val="000000"/>
        </w:rPr>
        <w:t>При обязательном раскрытии получающая Сторона, если это не запрещено законом, предварительно уведомляет другую Сторону и раскрывает только необходимый объем.</w:t>
      </w:r>
    </w:p>
    <w:p w14:paraId="00000092" w14:textId="63B035BC" w:rsidR="00D61142" w:rsidRDefault="000A563F">
      <w:pPr>
        <w:numPr>
          <w:ilvl w:val="0"/>
          <w:numId w:val="10"/>
        </w:numPr>
        <w:pBdr>
          <w:top w:val="nil"/>
          <w:left w:val="nil"/>
          <w:bottom w:val="nil"/>
          <w:right w:val="nil"/>
          <w:between w:val="nil"/>
        </w:pBdr>
        <w:spacing w:after="0"/>
      </w:pPr>
      <w:r>
        <w:rPr>
          <w:color w:val="000000"/>
        </w:rPr>
        <w:t>Обязательства по конфиденциальности действуют в течение срока Договора и 5 лет после его прекращения, а в отношении персональных данных, коммерческой тайны и иной информации с установленным законом режимом — в течение всего срока действия соответствующего режима.</w:t>
      </w:r>
    </w:p>
    <w:p w14:paraId="00000093" w14:textId="087618E6" w:rsidR="00D61142" w:rsidRDefault="000A563F">
      <w:pPr>
        <w:numPr>
          <w:ilvl w:val="0"/>
          <w:numId w:val="10"/>
        </w:numPr>
        <w:pBdr>
          <w:top w:val="nil"/>
          <w:left w:val="nil"/>
          <w:bottom w:val="nil"/>
          <w:right w:val="nil"/>
          <w:between w:val="nil"/>
        </w:pBdr>
        <w:spacing w:after="0"/>
      </w:pPr>
      <w:r>
        <w:rPr>
          <w:color w:val="000000"/>
        </w:rPr>
        <w:t>Условия настоящего раздела являются стандартным соглашением о неразглашении (NDA). По запросу Лицензиата Стороны могут согласовать и подписать отдельное NDA; до его подписания применяется настоящий раздел.</w:t>
      </w:r>
    </w:p>
    <w:p w14:paraId="00000094" w14:textId="4D717ACB" w:rsidR="00D61142" w:rsidRDefault="000A563F">
      <w:pPr>
        <w:numPr>
          <w:ilvl w:val="0"/>
          <w:numId w:val="10"/>
        </w:numPr>
        <w:pBdr>
          <w:top w:val="nil"/>
          <w:left w:val="nil"/>
          <w:bottom w:val="nil"/>
          <w:right w:val="nil"/>
          <w:between w:val="nil"/>
        </w:pBdr>
      </w:pPr>
      <w:r>
        <w:rPr>
          <w:color w:val="000000"/>
        </w:rPr>
        <w:t>Публичное использование наименования, логотипа или отзыва другой Стороны допускается только с ее предварительного согласия.</w:t>
      </w:r>
    </w:p>
    <w:p w14:paraId="00000095" w14:textId="77777777" w:rsidR="00D61142" w:rsidRDefault="000A563F">
      <w:pPr>
        <w:pStyle w:val="Heading1"/>
      </w:pPr>
      <w:r>
        <w:rPr>
          <w:rFonts w:ascii="Times New Roman" w:eastAsia="Times New Roman" w:hAnsi="Times New Roman" w:cs="Times New Roman"/>
        </w:rPr>
        <w:t>12. ПЕРСОНАЛЬНЫЕ ДАННЫЕ</w:t>
      </w:r>
    </w:p>
    <w:p w14:paraId="00000096" w14:textId="464A8188" w:rsidR="00D61142" w:rsidRDefault="000A563F">
      <w:pPr>
        <w:numPr>
          <w:ilvl w:val="0"/>
          <w:numId w:val="11"/>
        </w:numPr>
        <w:pBdr>
          <w:top w:val="nil"/>
          <w:left w:val="nil"/>
          <w:bottom w:val="nil"/>
          <w:right w:val="nil"/>
          <w:between w:val="nil"/>
        </w:pBdr>
        <w:spacing w:after="0"/>
      </w:pPr>
      <w:r>
        <w:rPr>
          <w:color w:val="000000"/>
        </w:rPr>
        <w:t>В отношении данных представителей и Пользователей, необходимых для заключения и исполнения Договора, Лицензиар является самостоятельным оператором персональных данных и действует в соответствии с Политикой обработки персональных данных.</w:t>
      </w:r>
    </w:p>
    <w:p w14:paraId="00000097" w14:textId="52C9F891" w:rsidR="00D61142" w:rsidRDefault="000A563F">
      <w:pPr>
        <w:numPr>
          <w:ilvl w:val="0"/>
          <w:numId w:val="11"/>
        </w:numPr>
        <w:pBdr>
          <w:top w:val="nil"/>
          <w:left w:val="nil"/>
          <w:bottom w:val="nil"/>
          <w:right w:val="nil"/>
          <w:between w:val="nil"/>
        </w:pBdr>
        <w:spacing w:after="0"/>
      </w:pPr>
      <w:r>
        <w:rPr>
          <w:color w:val="000000"/>
        </w:rPr>
        <w:t>В отношении персональных данных, содержащихся в данных конкретной Обслуживаемой организации, оператором является такая Обслуживаемая организация, если она самостоятельно определяет цели и средства обработки. Лицензиар осуществляет обработку по ее поручению в соответствии с частью 3 статьи 6 Федерального закона от 27.07.2006 № 152-ФЗ, настоящим Договором, Приложением № 2 и подтверждением по Приложению № 3. Лицензиат, не совпадающий с Обслуживаемой организацией, заверяет и гарантирует, что действует в пределах предоставленного ему Обслуживаемой организацией поручения и полномочий с правом передоверия.</w:t>
      </w:r>
    </w:p>
    <w:p w14:paraId="00000098" w14:textId="627A61A8" w:rsidR="00D61142" w:rsidRDefault="000A563F">
      <w:pPr>
        <w:numPr>
          <w:ilvl w:val="0"/>
          <w:numId w:val="11"/>
        </w:numPr>
        <w:pBdr>
          <w:top w:val="nil"/>
          <w:left w:val="nil"/>
          <w:bottom w:val="nil"/>
          <w:right w:val="nil"/>
          <w:between w:val="nil"/>
        </w:pBdr>
        <w:spacing w:after="0"/>
      </w:pPr>
      <w:r>
        <w:rPr>
          <w:color w:val="000000"/>
        </w:rPr>
        <w:t>Обслуживаемая организация определяет цели, состав и правовые основания обработки, отвечает за получение необходимых согласий и заявлений, проверку полномочий представителей и уведомление субъектов персональных данных. Лицензиат подтверждает, заверяет и гарантирует наличие у него законного основания для доступа к данным Обслуживаемой организации. Лицензиар вправе запросить подтверждающие документы и приостановить обработку до их предоставления.</w:t>
      </w:r>
    </w:p>
    <w:p w14:paraId="00000099" w14:textId="3599C315" w:rsidR="00D61142" w:rsidRDefault="008A349F">
      <w:pPr>
        <w:numPr>
          <w:ilvl w:val="0"/>
          <w:numId w:val="11"/>
        </w:numPr>
        <w:pBdr>
          <w:top w:val="nil"/>
          <w:left w:val="nil"/>
          <w:bottom w:val="nil"/>
          <w:right w:val="nil"/>
          <w:between w:val="nil"/>
        </w:pBdr>
        <w:spacing w:after="0"/>
      </w:pPr>
      <w:r w:rsidRPr="008A349F">
        <w:rPr>
          <w:color w:val="000000"/>
        </w:rPr>
        <w:t>Обработка и хранение Данных Лицензиата осуществляются на территории Российской Федерации. Трансграничная передача персональных данных в рамках стандартной конфигурации Платформы не осуществляется. Служебные уведомления Лицензиару о поступлении обращения могут направляться во внешние сервисы обмена сообщениями исключительно в обезличенном виде — без имени, контактных данных и содержания обращения</w:t>
      </w:r>
      <w:r>
        <w:rPr>
          <w:color w:val="000000"/>
        </w:rPr>
        <w:t>.</w:t>
      </w:r>
    </w:p>
    <w:p w14:paraId="0000009A" w14:textId="482B06EE" w:rsidR="00D61142" w:rsidRDefault="000A563F">
      <w:pPr>
        <w:numPr>
          <w:ilvl w:val="0"/>
          <w:numId w:val="11"/>
        </w:numPr>
        <w:pBdr>
          <w:top w:val="nil"/>
          <w:left w:val="nil"/>
          <w:bottom w:val="nil"/>
          <w:right w:val="nil"/>
          <w:between w:val="nil"/>
        </w:pBdr>
        <w:spacing w:after="0"/>
      </w:pPr>
      <w:r>
        <w:rPr>
          <w:color w:val="000000"/>
        </w:rPr>
        <w:t>Обработка с использованием моделей машинного обучения осуществляется на инфраструктуре российских поставщиков в пределах Российской Федерации. Состав передаваемых модели данных ограничивается минимально необходимым: при сопоставлении столбцов загруженного файла модели передаются наименования столбцов и обезличенные образцы значений, но не полный массив Данных Лицензиата. Поставщик модели относится к Привлечённым лицам, перечень которых публикуется на Сайте.</w:t>
      </w:r>
    </w:p>
    <w:p w14:paraId="0000009B" w14:textId="70144999" w:rsidR="00D61142" w:rsidRDefault="000A563F">
      <w:pPr>
        <w:numPr>
          <w:ilvl w:val="0"/>
          <w:numId w:val="11"/>
        </w:numPr>
        <w:pBdr>
          <w:top w:val="nil"/>
          <w:left w:val="nil"/>
          <w:bottom w:val="nil"/>
          <w:right w:val="nil"/>
          <w:between w:val="nil"/>
        </w:pBdr>
        <w:spacing w:after="0"/>
      </w:pPr>
      <w:r>
        <w:rPr>
          <w:color w:val="000000"/>
        </w:rPr>
        <w:lastRenderedPageBreak/>
        <w:t>Для исполнения Договора Лицензиар вправе привлекать Привлеченных лиц, в том числе российских инфраструктурных провайдеров и Оператора ЭДО, указанного в Личном кабинете</w:t>
      </w:r>
      <w:r w:rsidR="000F12B5">
        <w:rPr>
          <w:color w:val="000000"/>
          <w:lang w:val="ru-RU"/>
        </w:rPr>
        <w:t>,</w:t>
      </w:r>
      <w:r>
        <w:rPr>
          <w:color w:val="000000"/>
        </w:rPr>
        <w:t xml:space="preserve"> до подтверждения Обслуживаемой организацией. Передача Оператору ЭДО допускается исключительно в объеме, необходимом для формирования, проверки, подписания, отправки и получения электронных документов и технологических квитанций. На Привлеченных лиц возлагаются обязанности по конфиденциальности и защите данных.</w:t>
      </w:r>
    </w:p>
    <w:p w14:paraId="0000009C" w14:textId="4CE3EF92" w:rsidR="00D61142" w:rsidRDefault="000A563F">
      <w:pPr>
        <w:numPr>
          <w:ilvl w:val="0"/>
          <w:numId w:val="11"/>
        </w:numPr>
        <w:pBdr>
          <w:top w:val="nil"/>
          <w:left w:val="nil"/>
          <w:bottom w:val="nil"/>
          <w:right w:val="nil"/>
          <w:between w:val="nil"/>
        </w:pBdr>
        <w:spacing w:after="0"/>
        <w:rPr>
          <w:color w:val="000000"/>
        </w:rPr>
      </w:pPr>
      <w:r>
        <w:rPr>
          <w:color w:val="000000"/>
        </w:rPr>
        <w:t>После прекращения Подписки Лицензиату предоставляется 30 календарных дней для выгрузки данных, если доступ не прекращен из-за угрозы безопасности. Затем данные удаляются из активных систем в срок до 30 календарных дней; резервные копии удаляются по циклу перезаписи, но не позднее 90 календарных дней, если более длительное хранение не требуется законом Российской Федерации или письменным соглашением. До ввода автоматического удаления, о дате которого сообщается на Сайте, удаление производится по заявке Лицензиата в указанные сроки с фиксацией в журнале. Положения настоящего пункта не применяются к документам и сведениям, иной срок хранения которых установлен законодательством Российской Федерации.</w:t>
      </w:r>
    </w:p>
    <w:p w14:paraId="0000009D" w14:textId="05E6DAE2" w:rsidR="00D61142" w:rsidRDefault="000A563F">
      <w:pPr>
        <w:numPr>
          <w:ilvl w:val="1"/>
          <w:numId w:val="11"/>
        </w:numPr>
        <w:pBdr>
          <w:top w:val="nil"/>
          <w:left w:val="nil"/>
          <w:bottom w:val="nil"/>
          <w:right w:val="nil"/>
          <w:between w:val="nil"/>
        </w:pBdr>
        <w:spacing w:after="0"/>
      </w:pPr>
      <w:r>
        <w:rPr>
          <w:color w:val="000000"/>
        </w:rPr>
        <w:t>Документы и сведения, подтверждающие факт предоставления прав и оказания услуг и необходимые для целей бухгалтерского и налогового учета, хранятся Лицензиаром в течение установленного российским законодательством срока независимо от удаления учетной записи или прекращения Подписки. Персональные данные обрабатываются не дольше, чем этого требуют цели обработки</w:t>
      </w:r>
      <w:r w:rsidR="000F12B5">
        <w:rPr>
          <w:color w:val="000000"/>
          <w:lang w:val="ru-RU"/>
        </w:rPr>
        <w:t xml:space="preserve"> и срока, указанного в согласии лица на обработку персональных данных</w:t>
      </w:r>
      <w:r>
        <w:rPr>
          <w:color w:val="000000"/>
        </w:rPr>
        <w:t>; при отзыве субъектом согласия и отсутствии иного законного основания соответствующие персональные данные удаляются в более короткий срок, за исключением сведений, хранение которых предписано законом Российской Федерации.</w:t>
      </w:r>
    </w:p>
    <w:p w14:paraId="0000009E" w14:textId="1AC8CDB5" w:rsidR="00D61142" w:rsidRDefault="000A563F">
      <w:pPr>
        <w:numPr>
          <w:ilvl w:val="0"/>
          <w:numId w:val="11"/>
        </w:numPr>
        <w:pBdr>
          <w:top w:val="nil"/>
          <w:left w:val="nil"/>
          <w:bottom w:val="nil"/>
          <w:right w:val="nil"/>
          <w:between w:val="nil"/>
        </w:pBdr>
        <w:spacing w:after="0"/>
      </w:pPr>
      <w:r>
        <w:rPr>
          <w:color w:val="000000"/>
        </w:rPr>
        <w:t>Запросы субъектов персональных данных, непосредственно относящиеся к данным, оператором которых является Лицензиат или Обслуживаемая организация, перенаправляются Лицензиату. Лицензиар оказывает разумное содействие в исполнении законных запросов.</w:t>
      </w:r>
    </w:p>
    <w:p w14:paraId="0000009F" w14:textId="24884FE7" w:rsidR="00D61142" w:rsidRDefault="000A563F">
      <w:pPr>
        <w:numPr>
          <w:ilvl w:val="0"/>
          <w:numId w:val="11"/>
        </w:numPr>
        <w:pBdr>
          <w:top w:val="nil"/>
          <w:left w:val="nil"/>
          <w:bottom w:val="nil"/>
          <w:right w:val="nil"/>
          <w:between w:val="nil"/>
        </w:pBdr>
        <w:spacing w:after="0"/>
      </w:pPr>
      <w:r>
        <w:rPr>
          <w:color w:val="000000"/>
        </w:rPr>
        <w:t>Обработка сведений о состоянии здоровья и об оказанных медицинских услугах осуществляется как обработка специальных категорий персональных данных. Лицензиар не является медицинской организацией и не использует исключение, установленное для лиц, профессионально осуществляющих медицинскую деятельность; поэтому Обслуживаемая организация обязана обеспечить наличие письменного согласия субъекта либо иного прямо предусмотренного российским законом основания.</w:t>
      </w:r>
    </w:p>
    <w:p w14:paraId="000000A0" w14:textId="1C6E1EC5" w:rsidR="00D61142" w:rsidRDefault="000A563F">
      <w:pPr>
        <w:numPr>
          <w:ilvl w:val="0"/>
          <w:numId w:val="11"/>
        </w:numPr>
        <w:pBdr>
          <w:top w:val="nil"/>
          <w:left w:val="nil"/>
          <w:bottom w:val="nil"/>
          <w:right w:val="nil"/>
          <w:between w:val="nil"/>
        </w:pBdr>
        <w:spacing w:after="0"/>
      </w:pPr>
      <w:r>
        <w:rPr>
          <w:color w:val="000000"/>
        </w:rPr>
        <w:t>Сведения о факте обращения за медицинской помощью, состоянии здоровья, диагнозе и иные сведения, полученные при медицинском обследовании и лечении, могут составлять врачебную тайну. Передача таких сведений Лицензиару, Лицензиату, Оператору ЭДО и иным лицам допускается при наличии письменного согласия гражданина или его законного представителя либо в прямо предусмотренном российским законом случае.</w:t>
      </w:r>
    </w:p>
    <w:p w14:paraId="000000A1" w14:textId="479F3AD7" w:rsidR="00D61142" w:rsidRDefault="000A563F">
      <w:pPr>
        <w:numPr>
          <w:ilvl w:val="0"/>
          <w:numId w:val="11"/>
        </w:numPr>
        <w:pBdr>
          <w:top w:val="nil"/>
          <w:left w:val="nil"/>
          <w:bottom w:val="nil"/>
          <w:right w:val="nil"/>
          <w:between w:val="nil"/>
        </w:pBdr>
        <w:spacing w:after="0"/>
      </w:pPr>
      <w:r>
        <w:rPr>
          <w:color w:val="000000"/>
        </w:rPr>
        <w:t>Лицензиат и Обслуживаемая организация каждый по отдельности заверяют и гарантируют Лицензиару, что для направления в ФНС сведений об оплате физкультурных или медицинских услуг Лицензиат и (или) Обслуживаемая организация , что применимо, получил отдельное Заявление физического лица, а также что согласие на обработку персональных данных и Заявление физического лица оформляются ими как самостоятельные документы и не подменяют друг друга.</w:t>
      </w:r>
    </w:p>
    <w:p w14:paraId="000000A2" w14:textId="42A12AB0" w:rsidR="00D61142" w:rsidRDefault="000A563F">
      <w:pPr>
        <w:numPr>
          <w:ilvl w:val="0"/>
          <w:numId w:val="11"/>
        </w:numPr>
        <w:pBdr>
          <w:top w:val="nil"/>
          <w:left w:val="nil"/>
          <w:bottom w:val="nil"/>
          <w:right w:val="nil"/>
          <w:between w:val="nil"/>
        </w:pBdr>
      </w:pPr>
      <w:r>
        <w:rPr>
          <w:color w:val="000000"/>
        </w:rPr>
        <w:t xml:space="preserve">Лицензиат и (или) Обслуживаемая организация, что применимо, заверяет и гарантирует Лицензиара, что если плательщик и пациент (клиент) являются разными лицами, то Лицензиат и (или) Обслуживаемая организация, где применимо, получил согласие каждого такого субъекта, чьи данные и сведения, в том числе помимо прочего составляющие врачебную тайну, передаются </w:t>
      </w:r>
      <w:r>
        <w:rPr>
          <w:color w:val="000000"/>
        </w:rPr>
        <w:lastRenderedPageBreak/>
        <w:t>Лицензиару, оформлено в соответствии с требованиями российского законодательства и  подписано его надлежащим представителем и полномочия такого лица проверены Обслуживаемой организацией.</w:t>
      </w:r>
    </w:p>
    <w:p w14:paraId="000000A3" w14:textId="77777777" w:rsidR="00D61142" w:rsidRDefault="000A563F">
      <w:pPr>
        <w:pStyle w:val="Heading1"/>
      </w:pPr>
      <w:r>
        <w:rPr>
          <w:rFonts w:ascii="Times New Roman" w:eastAsia="Times New Roman" w:hAnsi="Times New Roman" w:cs="Times New Roman"/>
        </w:rPr>
        <w:t>13. ИНФОРМАЦИОННАЯ БЕЗОПАСНОСТЬ</w:t>
      </w:r>
    </w:p>
    <w:p w14:paraId="000000A4" w14:textId="77777777" w:rsidR="00D61142" w:rsidRDefault="000A563F">
      <w:pPr>
        <w:numPr>
          <w:ilvl w:val="0"/>
          <w:numId w:val="13"/>
        </w:numPr>
        <w:pBdr>
          <w:top w:val="nil"/>
          <w:left w:val="nil"/>
          <w:bottom w:val="nil"/>
          <w:right w:val="nil"/>
          <w:between w:val="nil"/>
        </w:pBdr>
        <w:spacing w:after="0"/>
        <w:ind w:left="851" w:hanging="993"/>
      </w:pPr>
      <w:r>
        <w:rPr>
          <w:color w:val="000000"/>
        </w:rPr>
        <w:t>Лицензиар применяет комплекс мер защиты, включающий шифрование соединений, ролевое разграничение доступа, журналирование, резервное копирование, мониторинг, управление уязвимостями и ограничение административного доступа.</w:t>
      </w:r>
    </w:p>
    <w:p w14:paraId="000000A5" w14:textId="77777777" w:rsidR="00D61142" w:rsidRDefault="000A563F">
      <w:pPr>
        <w:numPr>
          <w:ilvl w:val="0"/>
          <w:numId w:val="13"/>
        </w:numPr>
        <w:pBdr>
          <w:top w:val="nil"/>
          <w:left w:val="nil"/>
          <w:bottom w:val="nil"/>
          <w:right w:val="nil"/>
          <w:between w:val="nil"/>
        </w:pBdr>
        <w:spacing w:after="0"/>
        <w:ind w:left="851" w:hanging="993"/>
      </w:pPr>
      <w:r>
        <w:rPr>
          <w:color w:val="000000"/>
        </w:rPr>
        <w:t>Процессы управления информационной безопасностью выстраиваются с учетом требований действующего ГОСТ Р ИСО/МЭК 27001-2021. Данное положение не является заявлением о наличии сертификата соответствия, если сведения о таком сертификате отдельно не опубликованы Лицензиаром.</w:t>
      </w:r>
    </w:p>
    <w:p w14:paraId="000000A6" w14:textId="77777777" w:rsidR="00D61142" w:rsidRDefault="000A563F">
      <w:pPr>
        <w:numPr>
          <w:ilvl w:val="0"/>
          <w:numId w:val="13"/>
        </w:numPr>
        <w:pBdr>
          <w:top w:val="nil"/>
          <w:left w:val="nil"/>
          <w:bottom w:val="nil"/>
          <w:right w:val="nil"/>
          <w:between w:val="nil"/>
        </w:pBdr>
        <w:spacing w:after="0"/>
        <w:ind w:left="851" w:hanging="993"/>
      </w:pPr>
      <w:r>
        <w:rPr>
          <w:color w:val="000000"/>
        </w:rPr>
        <w:t>Используемая облачная инфраструктура размещается в Российской Федерации и подбирается с учетом требований российского законодательства о защите информации и персональных данных.</w:t>
      </w:r>
    </w:p>
    <w:p w14:paraId="000000A7" w14:textId="77777777" w:rsidR="00D61142" w:rsidRDefault="000A563F">
      <w:pPr>
        <w:numPr>
          <w:ilvl w:val="0"/>
          <w:numId w:val="13"/>
        </w:numPr>
        <w:pBdr>
          <w:top w:val="nil"/>
          <w:left w:val="nil"/>
          <w:bottom w:val="nil"/>
          <w:right w:val="nil"/>
          <w:between w:val="nil"/>
        </w:pBdr>
        <w:spacing w:after="0"/>
        <w:ind w:left="851" w:hanging="993"/>
      </w:pPr>
      <w:r>
        <w:rPr>
          <w:color w:val="000000"/>
        </w:rPr>
        <w:t>Абсолютная защищенность информационных систем объективно не может быть гарантирована. Стороны обязуются сотрудничать при расследовании Инцидентов, сохранении доказательств и снижении последствий.</w:t>
      </w:r>
    </w:p>
    <w:sdt>
      <w:sdtPr>
        <w:tag w:val="goog_rdk_18"/>
        <w:id w:val="-896796882"/>
      </w:sdtPr>
      <w:sdtContent>
        <w:p w14:paraId="000000A8" w14:textId="77777777" w:rsidR="00D61142" w:rsidRDefault="000A563F">
          <w:pPr>
            <w:numPr>
              <w:ilvl w:val="0"/>
              <w:numId w:val="13"/>
            </w:numPr>
            <w:pBdr>
              <w:top w:val="nil"/>
              <w:left w:val="nil"/>
              <w:bottom w:val="nil"/>
              <w:right w:val="nil"/>
              <w:between w:val="nil"/>
            </w:pBdr>
            <w:ind w:left="851" w:hanging="993"/>
            <w:rPr>
              <w:color w:val="000000"/>
            </w:rPr>
          </w:pPr>
          <w:r>
            <w:rPr>
              <w:color w:val="000000"/>
            </w:rPr>
            <w:t>Лицензиар вправе временно ограничить функции или доступ без предварительного уведомления, если это необходимо для устранения критической уязвимости или предотвращения атаки, с последующим уведомлением Лицензиата.</w:t>
          </w:r>
          <w:sdt>
            <w:sdtPr>
              <w:tag w:val="goog_rdk_17"/>
              <w:id w:val="119239395"/>
            </w:sdtPr>
            <w:sdtContent/>
          </w:sdt>
        </w:p>
      </w:sdtContent>
    </w:sdt>
    <w:p w14:paraId="000000AA" w14:textId="6225F769" w:rsidR="00D61142" w:rsidRDefault="00000000">
      <w:pPr>
        <w:pStyle w:val="Heading1"/>
      </w:pPr>
      <w:sdt>
        <w:sdtPr>
          <w:tag w:val="goog_rdk_21"/>
          <w:id w:val="-186256116"/>
        </w:sdtPr>
        <w:sdtContent>
          <w:sdt>
            <w:sdtPr>
              <w:tag w:val="goog_rdk_20"/>
              <w:id w:val="-268934560"/>
            </w:sdtPr>
            <w:sdtContent/>
          </w:sdt>
        </w:sdtContent>
      </w:sdt>
      <w:r w:rsidR="000A563F">
        <w:rPr>
          <w:rFonts w:ascii="Times New Roman" w:eastAsia="Times New Roman" w:hAnsi="Times New Roman" w:cs="Times New Roman"/>
        </w:rPr>
        <w:t>14. ИНТЕЛЛЕКТУАЛЬНЫЕ ПРАВА И ПРАВА НА ДАННЫЕ</w:t>
      </w:r>
    </w:p>
    <w:p w14:paraId="000000AB" w14:textId="77777777" w:rsidR="00D61142" w:rsidRDefault="000A563F">
      <w:pPr>
        <w:numPr>
          <w:ilvl w:val="0"/>
          <w:numId w:val="14"/>
        </w:numPr>
        <w:pBdr>
          <w:top w:val="nil"/>
          <w:left w:val="nil"/>
          <w:bottom w:val="nil"/>
          <w:right w:val="nil"/>
          <w:between w:val="nil"/>
        </w:pBdr>
        <w:spacing w:after="0"/>
        <w:ind w:left="851" w:hanging="851"/>
      </w:pPr>
      <w:r>
        <w:rPr>
          <w:color w:val="000000"/>
        </w:rPr>
        <w:t>Исключительные права на Платформу, ее программный код, архитектуру, интерфейс, документацию, базы знаний, шаблоны, алгоритмы и обновления принадлежат Лицензиару либо используются им на законных основаниях.</w:t>
      </w:r>
    </w:p>
    <w:p w14:paraId="000000AC" w14:textId="77777777" w:rsidR="00D61142" w:rsidRDefault="000A563F">
      <w:pPr>
        <w:numPr>
          <w:ilvl w:val="0"/>
          <w:numId w:val="14"/>
        </w:numPr>
        <w:pBdr>
          <w:top w:val="nil"/>
          <w:left w:val="nil"/>
          <w:bottom w:val="nil"/>
          <w:right w:val="nil"/>
          <w:between w:val="nil"/>
        </w:pBdr>
        <w:spacing w:after="0"/>
        <w:ind w:left="851" w:hanging="851"/>
      </w:pPr>
      <w:r>
        <w:rPr>
          <w:color w:val="000000"/>
        </w:rPr>
        <w:t>Права на Данные Лицензиата и исходные документы сохраняются за Лицензиатом или соответствующими правообладателями. Договор не передает Лицензиару право использовать их вне целей исполнения Договора.</w:t>
      </w:r>
    </w:p>
    <w:p w14:paraId="000000AD" w14:textId="77777777" w:rsidR="00D61142" w:rsidRDefault="000A563F">
      <w:pPr>
        <w:numPr>
          <w:ilvl w:val="0"/>
          <w:numId w:val="14"/>
        </w:numPr>
        <w:pBdr>
          <w:top w:val="nil"/>
          <w:left w:val="nil"/>
          <w:bottom w:val="nil"/>
          <w:right w:val="nil"/>
          <w:between w:val="nil"/>
        </w:pBdr>
        <w:spacing w:after="0"/>
        <w:ind w:left="851" w:hanging="851"/>
      </w:pPr>
      <w:r>
        <w:rPr>
          <w:color w:val="000000"/>
        </w:rPr>
        <w:t>Лицензиат предоставляет Лицензиару ограниченное на срок Договора право технически воспроизводить, хранить и обрабатывать Данные Лицензиата исключительно для предоставления Платформы, поддержки, резервного копирования и обеспечения безопасности.</w:t>
      </w:r>
    </w:p>
    <w:p w14:paraId="000000AE" w14:textId="77777777" w:rsidR="00D61142" w:rsidRPr="00A8440B" w:rsidRDefault="000A563F">
      <w:pPr>
        <w:numPr>
          <w:ilvl w:val="0"/>
          <w:numId w:val="14"/>
        </w:numPr>
        <w:pBdr>
          <w:top w:val="nil"/>
          <w:left w:val="nil"/>
          <w:bottom w:val="nil"/>
          <w:right w:val="nil"/>
          <w:between w:val="nil"/>
        </w:pBdr>
        <w:spacing w:after="0"/>
        <w:ind w:left="851" w:hanging="851"/>
      </w:pPr>
      <w:r>
        <w:rPr>
          <w:color w:val="000000"/>
        </w:rPr>
        <w:t>Исключительные права на доработки Платформы, выполненные Лицензиаром без отдельного соглашения о передаче прав, принадлежат Лицензиару. Индивидуальная разработка и распределение прав на нее регулируются отдельным договором.</w:t>
      </w:r>
    </w:p>
    <w:p w14:paraId="598DABE7" w14:textId="292F0221" w:rsidR="006E236A" w:rsidRDefault="006E236A">
      <w:pPr>
        <w:numPr>
          <w:ilvl w:val="0"/>
          <w:numId w:val="14"/>
        </w:numPr>
        <w:pBdr>
          <w:top w:val="nil"/>
          <w:left w:val="nil"/>
          <w:bottom w:val="nil"/>
          <w:right w:val="nil"/>
          <w:between w:val="nil"/>
        </w:pBdr>
        <w:spacing w:after="0"/>
        <w:ind w:left="851" w:hanging="851"/>
      </w:pPr>
      <w:r w:rsidRPr="006E236A">
        <w:t xml:space="preserve">Лицензиат вправе использовать сформированные для него Результаты обработки в своей деятельности, если такое использование не нарушает права третьих лиц и российское законодательство.     </w:t>
      </w:r>
    </w:p>
    <w:sdt>
      <w:sdtPr>
        <w:tag w:val="goog_rdk_23"/>
        <w:id w:val="640286303"/>
        <w:showingPlcHdr/>
      </w:sdtPr>
      <w:sdtContent>
        <w:p w14:paraId="187EFC2D" w14:textId="77777777" w:rsidR="006E236A" w:rsidRDefault="006E236A" w:rsidP="006E236A">
          <w:pPr>
            <w:jc w:val="center"/>
          </w:pPr>
          <w:r>
            <w:t xml:space="preserve">     </w:t>
          </w:r>
        </w:p>
      </w:sdtContent>
    </w:sdt>
    <w:sdt>
      <w:sdtPr>
        <w:tag w:val="goog_rdk_25"/>
        <w:id w:val="-846336955"/>
      </w:sdtPr>
      <w:sdtContent>
        <w:sdt>
          <w:sdtPr>
            <w:tag w:val="goog_rdk_24"/>
            <w:id w:val="506067115"/>
          </w:sdtPr>
          <w:sdtContent>
            <w:p w14:paraId="4233B8C5" w14:textId="3518EE69" w:rsidR="00FB7459" w:rsidRDefault="00FB7459" w:rsidP="006E236A">
              <w:pPr>
                <w:jc w:val="center"/>
                <w:rPr>
                  <w:lang w:val="ru-RU"/>
                </w:rPr>
              </w:pPr>
            </w:p>
            <w:p w14:paraId="14914D43" w14:textId="77777777" w:rsidR="00FB7459" w:rsidRDefault="00FB7459" w:rsidP="0004778F">
              <w:pPr>
                <w:jc w:val="center"/>
                <w:rPr>
                  <w:lang w:val="ru-RU"/>
                </w:rPr>
              </w:pPr>
            </w:p>
            <w:p w14:paraId="000000B0" w14:textId="554425DF" w:rsidR="00D61142" w:rsidRDefault="000A563F" w:rsidP="0004778F">
              <w:pPr>
                <w:jc w:val="center"/>
              </w:pPr>
              <w:r w:rsidRPr="0004778F">
                <w:rPr>
                  <w:b/>
                  <w:bCs/>
                </w:rPr>
                <w:t>15.  ПРОЧИЕ ГАРАНТИИ И ОГРАНИЧЕНИЯ</w:t>
              </w:r>
            </w:p>
          </w:sdtContent>
        </w:sdt>
      </w:sdtContent>
    </w:sdt>
    <w:p w14:paraId="000000B1" w14:textId="70802D41" w:rsidR="00D61142" w:rsidRDefault="000A563F">
      <w:pPr>
        <w:numPr>
          <w:ilvl w:val="0"/>
          <w:numId w:val="15"/>
        </w:numPr>
        <w:pBdr>
          <w:top w:val="nil"/>
          <w:left w:val="nil"/>
          <w:bottom w:val="nil"/>
          <w:right w:val="nil"/>
          <w:between w:val="nil"/>
        </w:pBdr>
        <w:spacing w:after="0"/>
        <w:ind w:left="851" w:hanging="425"/>
      </w:pPr>
      <w:r>
        <w:rPr>
          <w:color w:val="000000"/>
        </w:rPr>
        <w:t>Лицензиар гарантирует наличие необходимых прав для предоставления лицензии и обязуется принимать разумные меры для поддержания Платформы в работоспособном состоянии.</w:t>
      </w:r>
    </w:p>
    <w:p w14:paraId="000000B2" w14:textId="65DD5378" w:rsidR="00D61142" w:rsidRDefault="000A563F">
      <w:pPr>
        <w:numPr>
          <w:ilvl w:val="0"/>
          <w:numId w:val="15"/>
        </w:numPr>
        <w:pBdr>
          <w:top w:val="nil"/>
          <w:left w:val="nil"/>
          <w:bottom w:val="nil"/>
          <w:right w:val="nil"/>
          <w:between w:val="nil"/>
        </w:pBdr>
        <w:spacing w:after="0"/>
        <w:ind w:left="851" w:hanging="425"/>
      </w:pPr>
      <w:r>
        <w:rPr>
          <w:color w:val="000000"/>
        </w:rPr>
        <w:t xml:space="preserve">Платформа предоставляется с учетом ее назначения и особенностей AI-технологий. За исключением прямо предусмотренного SLA Лицензиар не гарантирует непрерывную работу без </w:t>
      </w:r>
      <w:r>
        <w:rPr>
          <w:color w:val="000000"/>
        </w:rPr>
        <w:lastRenderedPageBreak/>
        <w:t>единой ошибки, совместимость со всеми системами, соответствие индивидуальным ожиданиям и получение определенного результата.</w:t>
      </w:r>
    </w:p>
    <w:p w14:paraId="000000B3" w14:textId="574D32DF" w:rsidR="00D61142" w:rsidRDefault="000A563F">
      <w:pPr>
        <w:numPr>
          <w:ilvl w:val="0"/>
          <w:numId w:val="15"/>
        </w:numPr>
        <w:pBdr>
          <w:top w:val="nil"/>
          <w:left w:val="nil"/>
          <w:bottom w:val="nil"/>
          <w:right w:val="nil"/>
          <w:between w:val="nil"/>
        </w:pBdr>
        <w:spacing w:after="0"/>
        <w:ind w:left="851" w:hanging="425"/>
      </w:pPr>
      <w:r>
        <w:rPr>
          <w:color w:val="000000"/>
        </w:rPr>
        <w:t>Лицензиар не отвечает за недостатки и перерывы, возникшие вследствие действий Лицензиата, неисправности его оборудования, каналов связи, программного обеспечения, действий операторов связи, банков, государственных реестров и иных внешних систем, если Лицензиар не контролирует соответствующие обстоятельства.</w:t>
      </w:r>
    </w:p>
    <w:p w14:paraId="000000B4" w14:textId="3EA74D28" w:rsidR="00D61142" w:rsidRDefault="000A563F">
      <w:pPr>
        <w:numPr>
          <w:ilvl w:val="0"/>
          <w:numId w:val="15"/>
        </w:numPr>
        <w:pBdr>
          <w:top w:val="nil"/>
          <w:left w:val="nil"/>
          <w:bottom w:val="nil"/>
          <w:right w:val="nil"/>
          <w:between w:val="nil"/>
        </w:pBdr>
        <w:spacing w:after="0"/>
        <w:ind w:left="851" w:hanging="425"/>
      </w:pPr>
      <w:r>
        <w:rPr>
          <w:color w:val="000000"/>
        </w:rPr>
        <w:t>Лицензиар не несет ответственности за содержание, законность и достоверность Данных Лицензиата, а также за решения, принятые Лицензиатом на основании непроверенного Лицензиатом Результата обработки.</w:t>
      </w:r>
    </w:p>
    <w:p w14:paraId="000000B5" w14:textId="09B79EB2" w:rsidR="00D61142" w:rsidRDefault="000A563F">
      <w:pPr>
        <w:numPr>
          <w:ilvl w:val="0"/>
          <w:numId w:val="15"/>
        </w:numPr>
        <w:pBdr>
          <w:top w:val="nil"/>
          <w:left w:val="nil"/>
          <w:bottom w:val="nil"/>
          <w:right w:val="nil"/>
          <w:between w:val="nil"/>
        </w:pBdr>
        <w:ind w:left="851" w:hanging="425"/>
      </w:pPr>
      <w:r>
        <w:rPr>
          <w:color w:val="000000"/>
        </w:rPr>
        <w:t>Платформа не предназначена для управления системами жизнеобеспечения, опасными производственными объектами, транспортом в реальном времени и иными системами, где ошибка может создать непосредственную угрозу жизни или причинить крупный ущерб.</w:t>
      </w:r>
    </w:p>
    <w:p w14:paraId="000000B6" w14:textId="77777777" w:rsidR="00D61142" w:rsidRDefault="000A563F">
      <w:pPr>
        <w:pStyle w:val="Heading1"/>
      </w:pPr>
      <w:r>
        <w:rPr>
          <w:rFonts w:ascii="Times New Roman" w:eastAsia="Times New Roman" w:hAnsi="Times New Roman" w:cs="Times New Roman"/>
        </w:rPr>
        <w:t>16. ОТВЕТСТВЕННОСТЬ СТОРОН</w:t>
      </w:r>
    </w:p>
    <w:p w14:paraId="000000B7" w14:textId="2D685B9B" w:rsidR="00D61142" w:rsidRDefault="000A563F">
      <w:pPr>
        <w:numPr>
          <w:ilvl w:val="0"/>
          <w:numId w:val="16"/>
        </w:numPr>
        <w:pBdr>
          <w:top w:val="nil"/>
          <w:left w:val="nil"/>
          <w:bottom w:val="nil"/>
          <w:right w:val="nil"/>
          <w:between w:val="nil"/>
        </w:pBdr>
        <w:spacing w:after="0"/>
        <w:ind w:left="851"/>
      </w:pPr>
      <w:r>
        <w:rPr>
          <w:color w:val="000000"/>
        </w:rPr>
        <w:t>Стороны несут ответственность за нарушение Договора в соответствии с законодательством Российской Федерации и настоящим разделом.</w:t>
      </w:r>
    </w:p>
    <w:p w14:paraId="000000B8" w14:textId="7F530150" w:rsidR="00D61142" w:rsidRDefault="000A563F">
      <w:pPr>
        <w:numPr>
          <w:ilvl w:val="0"/>
          <w:numId w:val="16"/>
        </w:numPr>
        <w:pBdr>
          <w:top w:val="nil"/>
          <w:left w:val="nil"/>
          <w:bottom w:val="nil"/>
          <w:right w:val="nil"/>
          <w:between w:val="nil"/>
        </w:pBdr>
        <w:spacing w:after="0"/>
        <w:ind w:left="851"/>
      </w:pPr>
      <w:r>
        <w:rPr>
          <w:color w:val="000000"/>
        </w:rPr>
        <w:t xml:space="preserve">За просрочку оплаты Лицензиар вправе </w:t>
      </w:r>
      <w:r w:rsidR="00152298">
        <w:rPr>
          <w:color w:val="000000"/>
          <w:lang w:val="ru-RU"/>
        </w:rPr>
        <w:t>потребовать,  а Лицензиат обязуется оплатить</w:t>
      </w:r>
      <w:r>
        <w:rPr>
          <w:color w:val="000000"/>
        </w:rPr>
        <w:t xml:space="preserve"> </w:t>
      </w:r>
      <w:r w:rsidR="00520419">
        <w:rPr>
          <w:color w:val="000000"/>
          <w:lang w:val="ru-RU"/>
        </w:rPr>
        <w:t xml:space="preserve">в течение 7 (семи) Рабочих дней с даты предъявления соответствующего требования (если иной срок не предусмотрен в требовании) </w:t>
      </w:r>
      <w:r>
        <w:rPr>
          <w:color w:val="000000"/>
        </w:rPr>
        <w:t>пеню по ставке в размере трехкратной ключевой ставки Банка России (или ставки</w:t>
      </w:r>
      <w:r w:rsidR="00FB7459">
        <w:rPr>
          <w:color w:val="000000"/>
          <w:lang w:val="ru-RU"/>
        </w:rPr>
        <w:t>,</w:t>
      </w:r>
      <w:r>
        <w:rPr>
          <w:color w:val="000000"/>
        </w:rPr>
        <w:t xml:space="preserve"> ее заменяющей) годовых за каждый день такого неисполнения.</w:t>
      </w:r>
    </w:p>
    <w:p w14:paraId="000000B9" w14:textId="24AB3D27" w:rsidR="00D61142" w:rsidRDefault="000A563F">
      <w:pPr>
        <w:numPr>
          <w:ilvl w:val="0"/>
          <w:numId w:val="16"/>
        </w:numPr>
        <w:pBdr>
          <w:top w:val="nil"/>
          <w:left w:val="nil"/>
          <w:bottom w:val="nil"/>
          <w:right w:val="nil"/>
          <w:between w:val="nil"/>
        </w:pBdr>
        <w:spacing w:after="0"/>
        <w:ind w:left="851"/>
      </w:pPr>
      <w:r>
        <w:rPr>
          <w:color w:val="000000"/>
        </w:rPr>
        <w:t>Совокупная ответственность Лицензиара по всем требованиям, связанным с Договором, ограничивается суммой лицензионного вознаграждения, фактически уплаченного Лицензиатом за 6 месяцев, непосредственно предшествовавших событию, послужившему основанием ответственности.</w:t>
      </w:r>
    </w:p>
    <w:p w14:paraId="000000BA" w14:textId="14DD1680" w:rsidR="00D61142" w:rsidRDefault="000A563F">
      <w:pPr>
        <w:numPr>
          <w:ilvl w:val="0"/>
          <w:numId w:val="16"/>
        </w:numPr>
        <w:pBdr>
          <w:top w:val="nil"/>
          <w:left w:val="nil"/>
          <w:bottom w:val="nil"/>
          <w:right w:val="nil"/>
          <w:between w:val="nil"/>
        </w:pBdr>
        <w:spacing w:after="0"/>
        <w:ind w:left="851"/>
      </w:pPr>
      <w:r>
        <w:rPr>
          <w:color w:val="000000"/>
        </w:rPr>
        <w:t>Лицензиар не возмещает упущенную выгоду, косвенные убытки, потерю деловой возможности, ожидаемой экономии или репутационные потери. Лицензиар не несет ответственность за причинение любых убытков или ущерба Лицензиату, Обслуживаемой организации, субъекту персональных данных, которые произошли в результате использования Платформы третьими лицами для мошеннических или преднамеренных противоправных действий.</w:t>
      </w:r>
    </w:p>
    <w:p w14:paraId="000000BB" w14:textId="44F03BE3" w:rsidR="00D61142" w:rsidRDefault="000A563F">
      <w:pPr>
        <w:numPr>
          <w:ilvl w:val="0"/>
          <w:numId w:val="16"/>
        </w:numPr>
        <w:pBdr>
          <w:top w:val="nil"/>
          <w:left w:val="nil"/>
          <w:bottom w:val="nil"/>
          <w:right w:val="nil"/>
          <w:between w:val="nil"/>
        </w:pBdr>
        <w:spacing w:after="0"/>
        <w:ind w:left="851"/>
      </w:pPr>
      <w:r>
        <w:rPr>
          <w:color w:val="000000"/>
        </w:rPr>
        <w:t>Сервисные компенсации за нарушение доступности рассчитываются исключительно по Приложению № 1 и будут урегулированы сторонами зачетом в счет будущего платежа, а не штрафом или возвратом денежных средств.</w:t>
      </w:r>
    </w:p>
    <w:p w14:paraId="000000BC" w14:textId="23C25A09" w:rsidR="00D61142" w:rsidRDefault="000A563F">
      <w:pPr>
        <w:numPr>
          <w:ilvl w:val="0"/>
          <w:numId w:val="16"/>
        </w:numPr>
        <w:pBdr>
          <w:top w:val="nil"/>
          <w:left w:val="nil"/>
          <w:bottom w:val="nil"/>
          <w:right w:val="nil"/>
          <w:between w:val="nil"/>
        </w:pBdr>
        <w:spacing w:after="0"/>
        <w:ind w:left="851"/>
      </w:pPr>
      <w:r>
        <w:rPr>
          <w:color w:val="000000"/>
        </w:rPr>
        <w:t>Лицензиат возмещает документально подтвержденный ущерб и расходы Лицензиара, возникшие вследствие незаконной загрузки данных, нарушения прав третьих лиц, передачи доступа неуполномоченным лицам или использования Платформы в запрещенных целях.</w:t>
      </w:r>
    </w:p>
    <w:p w14:paraId="000000BD" w14:textId="719DE349" w:rsidR="00D61142" w:rsidRDefault="000A563F">
      <w:pPr>
        <w:numPr>
          <w:ilvl w:val="0"/>
          <w:numId w:val="16"/>
        </w:numPr>
        <w:pBdr>
          <w:top w:val="nil"/>
          <w:left w:val="nil"/>
          <w:bottom w:val="nil"/>
          <w:right w:val="nil"/>
          <w:between w:val="nil"/>
        </w:pBdr>
        <w:ind w:left="851"/>
      </w:pPr>
      <w:bookmarkStart w:id="0" w:name="_Ref237609319"/>
      <w:r>
        <w:rPr>
          <w:color w:val="000000"/>
        </w:rPr>
        <w:t xml:space="preserve">Лицензиат гарантирует Лицензиару и Привлеченным лицам полное покрытие и в порядке статьи 406.1 Гражданского кодекса Российской Федерации возмещает любые имущественные потери, возникшие в связи с недостоверностью заверений по пунктам 10.1.5–10.1.6, отсутствием, недействительностью или отзывом необходимых согласий субъектов персональных данных либо иным нарушением Лицензиатом или Обслуживаемой организацией обязанностей по обеспечению законных оснований обработки. Возмещению подлежат в том числе суммы административных штрафов, компенсаций и иных выплат субъектам персональных данных, контрагентам и государственным органам (включая Роскомнадзор), а также разумные расходы на юридическую помощь и урегулирование претензий. При предъявлении соответствующих требований третьими лицами или государственными органами к Лицензиару или Привлеченному лицу Лицензиат по требованию Лицензиара предоставляет необходимые документы и </w:t>
      </w:r>
      <w:r>
        <w:rPr>
          <w:color w:val="000000"/>
        </w:rPr>
        <w:lastRenderedPageBreak/>
        <w:t>содействие, а понесенные суммы возмещает в течение 10 (десяти) Рабочих дней с даты получения обоснованного требования.</w:t>
      </w:r>
      <w:bookmarkEnd w:id="0"/>
    </w:p>
    <w:p w14:paraId="000000BE" w14:textId="655D497D" w:rsidR="00D61142" w:rsidRPr="0004778F" w:rsidRDefault="000A563F">
      <w:pPr>
        <w:pStyle w:val="Heading1"/>
        <w:rPr>
          <w:lang w:val="ru-RU"/>
        </w:rPr>
      </w:pPr>
      <w:r>
        <w:rPr>
          <w:rFonts w:ascii="Times New Roman" w:eastAsia="Times New Roman" w:hAnsi="Times New Roman" w:cs="Times New Roman"/>
        </w:rPr>
        <w:t>17. СРОК, ПРИОСТАНОВЛЕНИЕ И ПРЕКРАЩЕНИЕ</w:t>
      </w:r>
      <w:r w:rsidR="00F455EE">
        <w:rPr>
          <w:rFonts w:ascii="Times New Roman" w:eastAsia="Times New Roman" w:hAnsi="Times New Roman" w:cs="Times New Roman"/>
          <w:lang w:val="ru-RU"/>
        </w:rPr>
        <w:t xml:space="preserve"> ДОГОВОРА</w:t>
      </w:r>
    </w:p>
    <w:p w14:paraId="000000BF" w14:textId="496180ED" w:rsidR="00D61142" w:rsidRDefault="000A563F">
      <w:pPr>
        <w:numPr>
          <w:ilvl w:val="0"/>
          <w:numId w:val="17"/>
        </w:numPr>
        <w:pBdr>
          <w:top w:val="nil"/>
          <w:left w:val="nil"/>
          <w:bottom w:val="nil"/>
          <w:right w:val="nil"/>
          <w:between w:val="nil"/>
        </w:pBdr>
        <w:spacing w:after="0"/>
        <w:ind w:left="851"/>
      </w:pPr>
      <w:r>
        <w:rPr>
          <w:color w:val="000000"/>
        </w:rPr>
        <w:t>Договор вступает в силу с момента акцепта и действует до окончания оплаченной Подписки и полного исполнения обязательств. Для каждого нового оплаченного периода применяются условия Договора в редакции</w:t>
      </w:r>
      <w:r w:rsidR="00F455EE">
        <w:rPr>
          <w:color w:val="000000"/>
          <w:lang w:val="ru-RU"/>
        </w:rPr>
        <w:t>,</w:t>
      </w:r>
      <w:r>
        <w:rPr>
          <w:color w:val="000000"/>
        </w:rPr>
        <w:t xml:space="preserve"> действующей в момент оплаты.</w:t>
      </w:r>
    </w:p>
    <w:p w14:paraId="000000C0" w14:textId="3C9BCFC7" w:rsidR="00D61142" w:rsidRDefault="000A563F">
      <w:pPr>
        <w:numPr>
          <w:ilvl w:val="0"/>
          <w:numId w:val="17"/>
        </w:numPr>
        <w:pBdr>
          <w:top w:val="nil"/>
          <w:left w:val="nil"/>
          <w:bottom w:val="nil"/>
          <w:right w:val="nil"/>
          <w:between w:val="nil"/>
        </w:pBdr>
        <w:spacing w:after="0"/>
        <w:ind w:left="851"/>
      </w:pPr>
      <w:r>
        <w:rPr>
          <w:color w:val="000000"/>
        </w:rPr>
        <w:t>Продление Подписки осуществляется ежемесячно и оплачивается Лицензиатом в сумме действующего Тарифа. Автоматическое списание допускается только при отдельном подключении рекуррентных платежей.</w:t>
      </w:r>
    </w:p>
    <w:p w14:paraId="000000C1" w14:textId="407ECA4D" w:rsidR="00D61142" w:rsidRDefault="000A563F">
      <w:pPr>
        <w:numPr>
          <w:ilvl w:val="0"/>
          <w:numId w:val="17"/>
        </w:numPr>
        <w:pBdr>
          <w:top w:val="nil"/>
          <w:left w:val="nil"/>
          <w:bottom w:val="nil"/>
          <w:right w:val="nil"/>
          <w:between w:val="nil"/>
        </w:pBdr>
        <w:spacing w:after="0"/>
        <w:ind w:left="851"/>
      </w:pPr>
      <w:r>
        <w:rPr>
          <w:color w:val="000000"/>
        </w:rPr>
        <w:t>Лицензиар вправе приостановить доступ при просрочке оплаты, нарушении лицензионных ограничений, угрозе безопасности, незаконной обработке данных или требовании государственного органа.</w:t>
      </w:r>
    </w:p>
    <w:p w14:paraId="000000C2" w14:textId="5B23D0FA" w:rsidR="00D61142" w:rsidRDefault="000A563F">
      <w:pPr>
        <w:numPr>
          <w:ilvl w:val="0"/>
          <w:numId w:val="17"/>
        </w:numPr>
        <w:pBdr>
          <w:top w:val="nil"/>
          <w:left w:val="nil"/>
          <w:bottom w:val="nil"/>
          <w:right w:val="nil"/>
          <w:between w:val="nil"/>
        </w:pBdr>
        <w:spacing w:after="0"/>
        <w:ind w:left="851"/>
      </w:pPr>
      <w:r>
        <w:rPr>
          <w:color w:val="000000"/>
        </w:rPr>
        <w:t>При устранимом нарушении Лицензиар по возможности направляет уведомление и предоставляет срок до 5 Рабочих дней для устранения</w:t>
      </w:r>
      <w:r w:rsidR="00F455EE">
        <w:rPr>
          <w:color w:val="000000"/>
          <w:lang w:val="ru-RU"/>
        </w:rPr>
        <w:t xml:space="preserve"> нарушения Лицензиатом</w:t>
      </w:r>
      <w:r>
        <w:rPr>
          <w:color w:val="000000"/>
        </w:rPr>
        <w:t>. При критической угрозе или очевидно незаконных действиях</w:t>
      </w:r>
      <w:r w:rsidR="00F455EE">
        <w:rPr>
          <w:color w:val="000000"/>
          <w:lang w:val="ru-RU"/>
        </w:rPr>
        <w:t xml:space="preserve"> Лицензиата</w:t>
      </w:r>
      <w:r>
        <w:rPr>
          <w:color w:val="000000"/>
        </w:rPr>
        <w:t xml:space="preserve"> доступ может быть ограничен немедленно</w:t>
      </w:r>
      <w:r w:rsidR="00F455EE">
        <w:rPr>
          <w:color w:val="000000"/>
          <w:lang w:val="ru-RU"/>
        </w:rPr>
        <w:t xml:space="preserve"> без предварительного уведомления Лицензиата</w:t>
      </w:r>
      <w:r>
        <w:rPr>
          <w:color w:val="000000"/>
        </w:rPr>
        <w:t>.</w:t>
      </w:r>
    </w:p>
    <w:p w14:paraId="000000C3" w14:textId="462E2E77" w:rsidR="00D61142" w:rsidRDefault="000A563F">
      <w:pPr>
        <w:numPr>
          <w:ilvl w:val="0"/>
          <w:numId w:val="17"/>
        </w:numPr>
        <w:pBdr>
          <w:top w:val="nil"/>
          <w:left w:val="nil"/>
          <w:bottom w:val="nil"/>
          <w:right w:val="nil"/>
          <w:between w:val="nil"/>
        </w:pBdr>
        <w:spacing w:after="0"/>
        <w:ind w:left="851"/>
      </w:pPr>
      <w:r>
        <w:rPr>
          <w:color w:val="000000"/>
        </w:rPr>
        <w:t xml:space="preserve">Лицензиат вправе </w:t>
      </w:r>
      <w:r w:rsidR="00C5161F">
        <w:rPr>
          <w:color w:val="000000"/>
          <w:lang w:val="ru-RU"/>
        </w:rPr>
        <w:t xml:space="preserve">в любое время </w:t>
      </w:r>
      <w:r w:rsidR="00520419">
        <w:rPr>
          <w:color w:val="000000"/>
          <w:lang w:val="ru-RU"/>
        </w:rPr>
        <w:t xml:space="preserve">в течение срока действия Договора </w:t>
      </w:r>
      <w:r>
        <w:rPr>
          <w:color w:val="000000"/>
        </w:rPr>
        <w:t xml:space="preserve">отказаться от </w:t>
      </w:r>
      <w:r w:rsidR="00C5161F">
        <w:rPr>
          <w:color w:val="000000"/>
          <w:lang w:val="ru-RU"/>
        </w:rPr>
        <w:t>использования</w:t>
      </w:r>
      <w:r w:rsidR="00C5161F">
        <w:rPr>
          <w:color w:val="000000"/>
        </w:rPr>
        <w:t xml:space="preserve"> </w:t>
      </w:r>
      <w:r>
        <w:rPr>
          <w:color w:val="000000"/>
        </w:rPr>
        <w:t>Подписки</w:t>
      </w:r>
      <w:r w:rsidR="00C5161F">
        <w:rPr>
          <w:color w:val="000000"/>
          <w:lang w:val="ru-RU"/>
        </w:rPr>
        <w:t xml:space="preserve">, направив </w:t>
      </w:r>
      <w:r w:rsidR="00520419">
        <w:rPr>
          <w:color w:val="000000"/>
          <w:lang w:val="ru-RU"/>
        </w:rPr>
        <w:t xml:space="preserve">Лицензиару </w:t>
      </w:r>
      <w:r w:rsidR="00C5161F">
        <w:rPr>
          <w:color w:val="000000"/>
          <w:lang w:val="ru-RU"/>
        </w:rPr>
        <w:t>уведомление об отказе</w:t>
      </w:r>
      <w:r>
        <w:rPr>
          <w:color w:val="000000"/>
        </w:rPr>
        <w:t xml:space="preserve">. Вознаграждение </w:t>
      </w:r>
      <w:r w:rsidR="002D3975">
        <w:rPr>
          <w:color w:val="000000"/>
          <w:lang w:val="ru-RU"/>
        </w:rPr>
        <w:t>за</w:t>
      </w:r>
      <w:r w:rsidR="003D3537">
        <w:rPr>
          <w:color w:val="000000"/>
          <w:lang w:val="ru-RU"/>
        </w:rPr>
        <w:t xml:space="preserve"> месяц, в котором Лицензиат отказался от Договора и продления Подписки, </w:t>
      </w:r>
      <w:r>
        <w:rPr>
          <w:color w:val="000000"/>
        </w:rPr>
        <w:t>не возвращается, кроме случаев существенного нарушения Договора Лицензиаром либо прямо предусмотренных SLA.</w:t>
      </w:r>
      <w:r w:rsidR="003D5DB3">
        <w:rPr>
          <w:color w:val="000000"/>
          <w:lang w:val="ru-RU"/>
        </w:rPr>
        <w:t xml:space="preserve"> Вознаграждение</w:t>
      </w:r>
      <w:r w:rsidR="003D5DB3" w:rsidRPr="003D5DB3">
        <w:rPr>
          <w:bCs/>
          <w:color w:val="000000"/>
        </w:rPr>
        <w:t xml:space="preserve">, </w:t>
      </w:r>
      <w:r w:rsidR="003D5DB3">
        <w:rPr>
          <w:bCs/>
          <w:color w:val="000000"/>
          <w:lang w:val="ru-RU"/>
        </w:rPr>
        <w:t>о</w:t>
      </w:r>
      <w:r w:rsidR="003D5DB3" w:rsidRPr="003D5DB3">
        <w:rPr>
          <w:bCs/>
          <w:color w:val="000000"/>
        </w:rPr>
        <w:t>плаченн</w:t>
      </w:r>
      <w:r w:rsidR="003D5DB3">
        <w:rPr>
          <w:bCs/>
          <w:color w:val="000000"/>
          <w:lang w:val="ru-RU"/>
        </w:rPr>
        <w:t>ое Лицензиатом</w:t>
      </w:r>
      <w:r w:rsidR="003D5DB3" w:rsidRPr="003D5DB3">
        <w:rPr>
          <w:bCs/>
          <w:color w:val="000000"/>
        </w:rPr>
        <w:t xml:space="preserve"> за Подписку, </w:t>
      </w:r>
      <w:r w:rsidR="00C5161F">
        <w:rPr>
          <w:rStyle w:val="Strong"/>
          <w:rFonts w:ascii="Segoe UI" w:hAnsi="Segoe UI" w:cs="Segoe UI"/>
          <w:color w:val="0F1115"/>
          <w:shd w:val="clear" w:color="auto" w:fill="FFFFFF"/>
        </w:rPr>
        <w:t>за неиспользованные полные календарные месяцы, начиная с 1-го числа месяца, следующего за месяцем получения уведомления</w:t>
      </w:r>
      <w:r w:rsidR="00C5161F">
        <w:rPr>
          <w:rStyle w:val="Strong"/>
          <w:rFonts w:ascii="Segoe UI" w:hAnsi="Segoe UI" w:cs="Segoe UI"/>
          <w:color w:val="0F1115"/>
          <w:shd w:val="clear" w:color="auto" w:fill="FFFFFF"/>
          <w:lang w:val="ru-RU"/>
        </w:rPr>
        <w:t xml:space="preserve">, </w:t>
      </w:r>
      <w:r w:rsidR="003D5DB3" w:rsidRPr="003D5DB3">
        <w:rPr>
          <w:bCs/>
          <w:color w:val="000000"/>
        </w:rPr>
        <w:t xml:space="preserve">и до окончания срока Подписки, подлежит возврату Лицензиату </w:t>
      </w:r>
      <w:r w:rsidR="00C5161F">
        <w:rPr>
          <w:bCs/>
          <w:color w:val="000000"/>
          <w:lang w:val="ru-RU"/>
        </w:rPr>
        <w:t xml:space="preserve">в размере </w:t>
      </w:r>
      <w:r w:rsidR="003D5DB3" w:rsidRPr="003D5DB3">
        <w:rPr>
          <w:bCs/>
          <w:color w:val="000000"/>
        </w:rPr>
        <w:t>пропорционально количеству оставшихся месяцев</w:t>
      </w:r>
      <w:r w:rsidR="003D5DB3">
        <w:rPr>
          <w:bCs/>
          <w:color w:val="000000"/>
          <w:lang w:val="ru-RU"/>
        </w:rPr>
        <w:t xml:space="preserve"> на основании отдельного заявления </w:t>
      </w:r>
      <w:r w:rsidR="00C5161F">
        <w:rPr>
          <w:bCs/>
          <w:color w:val="000000"/>
          <w:lang w:val="ru-RU"/>
        </w:rPr>
        <w:t xml:space="preserve">Лицензиата, поданного </w:t>
      </w:r>
      <w:r w:rsidR="003D5DB3">
        <w:rPr>
          <w:bCs/>
          <w:color w:val="000000"/>
          <w:lang w:val="ru-RU"/>
        </w:rPr>
        <w:t>в адрес Лицензиара</w:t>
      </w:r>
      <w:r w:rsidR="00520419">
        <w:rPr>
          <w:bCs/>
          <w:color w:val="000000"/>
          <w:lang w:val="ru-RU"/>
        </w:rPr>
        <w:t>,</w:t>
      </w:r>
      <w:r w:rsidR="00C5161F">
        <w:rPr>
          <w:bCs/>
          <w:color w:val="000000"/>
          <w:lang w:val="ru-RU"/>
        </w:rPr>
        <w:t xml:space="preserve"> в течение 30 (тридцати) календарных дней с даты направления уведомления об отказе от Подписки</w:t>
      </w:r>
      <w:r w:rsidR="003D5DB3" w:rsidRPr="003D5DB3">
        <w:rPr>
          <w:color w:val="000000"/>
        </w:rPr>
        <w:t>.</w:t>
      </w:r>
      <w:r w:rsidR="00F52297">
        <w:rPr>
          <w:color w:val="000000"/>
          <w:lang w:val="ru-RU"/>
        </w:rPr>
        <w:t xml:space="preserve"> Срок возврата указанных средств – не позднее 30 </w:t>
      </w:r>
      <w:r w:rsidR="00520419">
        <w:rPr>
          <w:color w:val="000000"/>
          <w:lang w:val="ru-RU"/>
        </w:rPr>
        <w:t xml:space="preserve">(тридцати) </w:t>
      </w:r>
      <w:r w:rsidR="00F52297">
        <w:rPr>
          <w:color w:val="000000"/>
          <w:lang w:val="ru-RU"/>
        </w:rPr>
        <w:t>календарных дней с даты получения заявления Лицензиата о таком возврате.</w:t>
      </w:r>
      <w:r w:rsidR="003D5DB3">
        <w:rPr>
          <w:color w:val="000000"/>
          <w:lang w:val="ru-RU"/>
        </w:rPr>
        <w:t xml:space="preserve">  </w:t>
      </w:r>
    </w:p>
    <w:p w14:paraId="000000C4" w14:textId="1281E7E6" w:rsidR="00D61142" w:rsidRDefault="000A563F">
      <w:pPr>
        <w:numPr>
          <w:ilvl w:val="0"/>
          <w:numId w:val="17"/>
        </w:numPr>
        <w:pBdr>
          <w:top w:val="nil"/>
          <w:left w:val="nil"/>
          <w:bottom w:val="nil"/>
          <w:right w:val="nil"/>
          <w:between w:val="nil"/>
        </w:pBdr>
        <w:spacing w:after="0"/>
        <w:ind w:left="851"/>
      </w:pPr>
      <w:r>
        <w:rPr>
          <w:color w:val="000000"/>
        </w:rPr>
        <w:t>Лицензиар вправе прекратить предоставление конкретного Модуля, уведомив Лицензиата не менее чем за 5 календарных дней. За неиспользованный оплаченный период прекращенного Модуля предоставляется соразмерный возврат или зачет по выбору Лицензиата.</w:t>
      </w:r>
    </w:p>
    <w:p w14:paraId="000000C5" w14:textId="1CAA216C" w:rsidR="00D61142" w:rsidRDefault="000A563F">
      <w:pPr>
        <w:numPr>
          <w:ilvl w:val="0"/>
          <w:numId w:val="17"/>
        </w:numPr>
        <w:pBdr>
          <w:top w:val="nil"/>
          <w:left w:val="nil"/>
          <w:bottom w:val="nil"/>
          <w:right w:val="nil"/>
          <w:between w:val="nil"/>
        </w:pBdr>
        <w:ind w:left="851"/>
      </w:pPr>
      <w:r>
        <w:rPr>
          <w:color w:val="000000"/>
        </w:rPr>
        <w:t>Прекращение Договора не освобождает от оплаты задолженности и не прекращает положения о конфиденциальности, персональных данных, интеллектуальных правах, ответственности и разрешении споров.</w:t>
      </w:r>
    </w:p>
    <w:p w14:paraId="000000C6" w14:textId="77777777" w:rsidR="00D61142" w:rsidRDefault="000A563F">
      <w:pPr>
        <w:pStyle w:val="Heading1"/>
      </w:pPr>
      <w:r>
        <w:rPr>
          <w:rFonts w:ascii="Times New Roman" w:eastAsia="Times New Roman" w:hAnsi="Times New Roman" w:cs="Times New Roman"/>
        </w:rPr>
        <w:t>18. ОБСТОЯТЕЛЬСТВА НЕПРЕОДОЛИМОЙ СИЛЫ</w:t>
      </w:r>
    </w:p>
    <w:p w14:paraId="000000C7" w14:textId="111CD67A" w:rsidR="00D61142" w:rsidRDefault="000A563F">
      <w:pPr>
        <w:numPr>
          <w:ilvl w:val="0"/>
          <w:numId w:val="18"/>
        </w:numPr>
        <w:pBdr>
          <w:top w:val="nil"/>
          <w:left w:val="nil"/>
          <w:bottom w:val="nil"/>
          <w:right w:val="nil"/>
          <w:between w:val="nil"/>
        </w:pBdr>
        <w:spacing w:after="0"/>
        <w:ind w:left="851"/>
      </w:pPr>
      <w:r>
        <w:rPr>
          <w:color w:val="000000"/>
        </w:rPr>
        <w:t>Сторона освобождается от ответственности за неисполнение обязательств вследствие чрезвычайных и непредотвратимых обстоятельств, возникших после заключения Договора, включая стихийные бедствия, военные действия, массовые беспорядки, решения органов власти, масштабные сбои связи и энергоснабжения, кибератаки государственного или массового характера</w:t>
      </w:r>
      <w:r w:rsidR="00C33AAF">
        <w:rPr>
          <w:color w:val="000000"/>
          <w:lang w:val="ru-RU"/>
        </w:rPr>
        <w:t xml:space="preserve"> (далее – форс-мажорные обстоятельства)</w:t>
      </w:r>
      <w:r>
        <w:rPr>
          <w:color w:val="000000"/>
        </w:rPr>
        <w:t>, если последствия нельзя было предотвратить разумными мерами.</w:t>
      </w:r>
    </w:p>
    <w:p w14:paraId="000000C8" w14:textId="6D9C0242" w:rsidR="00D61142" w:rsidRDefault="000A563F">
      <w:pPr>
        <w:numPr>
          <w:ilvl w:val="0"/>
          <w:numId w:val="18"/>
        </w:numPr>
        <w:pBdr>
          <w:top w:val="nil"/>
          <w:left w:val="nil"/>
          <w:bottom w:val="nil"/>
          <w:right w:val="nil"/>
          <w:between w:val="nil"/>
        </w:pBdr>
        <w:ind w:left="851"/>
      </w:pPr>
      <w:r>
        <w:rPr>
          <w:color w:val="000000"/>
        </w:rPr>
        <w:t xml:space="preserve">Сторона </w:t>
      </w:r>
      <w:r w:rsidR="00C33AAF">
        <w:rPr>
          <w:color w:val="000000"/>
          <w:lang w:val="ru-RU"/>
        </w:rPr>
        <w:t xml:space="preserve">о наступлении форс-мажорных обстоятельств </w:t>
      </w:r>
      <w:r>
        <w:rPr>
          <w:color w:val="000000"/>
        </w:rPr>
        <w:t>уведомляет другую Сторону в разумный срок. Если обстоятельства продолжаются более 30 календарных дней и существенно препятствуют исполнению, каждая Сторона вправе прекратить Договор без возмещения косвенных убытков.</w:t>
      </w:r>
    </w:p>
    <w:p w14:paraId="000000C9" w14:textId="77777777" w:rsidR="00D61142" w:rsidRDefault="000A563F">
      <w:pPr>
        <w:pStyle w:val="Heading1"/>
      </w:pPr>
      <w:r>
        <w:rPr>
          <w:rFonts w:ascii="Times New Roman" w:eastAsia="Times New Roman" w:hAnsi="Times New Roman" w:cs="Times New Roman"/>
        </w:rPr>
        <w:lastRenderedPageBreak/>
        <w:t>19. ПРЕТЕНЗИИ И СПОРЫ</w:t>
      </w:r>
    </w:p>
    <w:p w14:paraId="000000CA" w14:textId="6B5755B4" w:rsidR="00D61142" w:rsidRDefault="000A563F">
      <w:pPr>
        <w:numPr>
          <w:ilvl w:val="0"/>
          <w:numId w:val="19"/>
        </w:numPr>
        <w:pBdr>
          <w:top w:val="nil"/>
          <w:left w:val="nil"/>
          <w:bottom w:val="nil"/>
          <w:right w:val="nil"/>
          <w:between w:val="nil"/>
        </w:pBdr>
        <w:spacing w:after="0"/>
        <w:ind w:left="709"/>
      </w:pPr>
      <w:r>
        <w:rPr>
          <w:color w:val="000000"/>
        </w:rPr>
        <w:t>До обращения в суд Стороны применяют претензионный порядок. Претензия направляется по электронной почте на адреса, указанные Лицензиатом в Личном кабинете или в реквизитах Договора, что применимо, и через ЭДО при наличии. Срок ответа — 15 Рабочих дней.</w:t>
      </w:r>
    </w:p>
    <w:p w14:paraId="000000CB" w14:textId="107FC5FE" w:rsidR="00D61142" w:rsidRDefault="000A563F">
      <w:pPr>
        <w:numPr>
          <w:ilvl w:val="0"/>
          <w:numId w:val="19"/>
        </w:numPr>
        <w:pBdr>
          <w:top w:val="nil"/>
          <w:left w:val="nil"/>
          <w:bottom w:val="nil"/>
          <w:right w:val="nil"/>
          <w:between w:val="nil"/>
        </w:pBdr>
        <w:spacing w:after="0"/>
        <w:ind w:left="709"/>
      </w:pPr>
      <w:r>
        <w:rPr>
          <w:color w:val="000000"/>
        </w:rPr>
        <w:t>Споры с юридическими лицами и индивидуальными предпринимателями передаются в Арбитражный суд Челябинской области.</w:t>
      </w:r>
    </w:p>
    <w:p w14:paraId="000000CC" w14:textId="10DB4E75" w:rsidR="00D61142" w:rsidRDefault="000A563F">
      <w:pPr>
        <w:numPr>
          <w:ilvl w:val="0"/>
          <w:numId w:val="19"/>
        </w:numPr>
        <w:pBdr>
          <w:top w:val="nil"/>
          <w:left w:val="nil"/>
          <w:bottom w:val="nil"/>
          <w:right w:val="nil"/>
          <w:between w:val="nil"/>
        </w:pBdr>
        <w:ind w:left="709"/>
      </w:pPr>
      <w:r>
        <w:rPr>
          <w:color w:val="000000"/>
        </w:rPr>
        <w:t>К Договору применяется право Российской Федерации.</w:t>
      </w:r>
    </w:p>
    <w:p w14:paraId="000000CD" w14:textId="77777777" w:rsidR="00D61142" w:rsidRDefault="000A563F">
      <w:pPr>
        <w:pStyle w:val="Heading1"/>
      </w:pPr>
      <w:r>
        <w:rPr>
          <w:rFonts w:ascii="Times New Roman" w:eastAsia="Times New Roman" w:hAnsi="Times New Roman" w:cs="Times New Roman"/>
        </w:rPr>
        <w:t>20. ЭЛЕКТРОННОЕ ВЗАИМОДЕЙСТВИЕ И ИЗМЕНЕНИЕ ОФЕРТЫ</w:t>
      </w:r>
    </w:p>
    <w:p w14:paraId="000000CE" w14:textId="2315321B" w:rsidR="00D61142" w:rsidRDefault="000A563F">
      <w:pPr>
        <w:numPr>
          <w:ilvl w:val="0"/>
          <w:numId w:val="20"/>
        </w:numPr>
        <w:pBdr>
          <w:top w:val="nil"/>
          <w:left w:val="nil"/>
          <w:bottom w:val="nil"/>
          <w:right w:val="nil"/>
          <w:between w:val="nil"/>
        </w:pBdr>
        <w:spacing w:after="0"/>
        <w:ind w:left="709"/>
      </w:pPr>
      <w:r>
        <w:rPr>
          <w:color w:val="000000"/>
        </w:rPr>
        <w:t>Стороны признают юридическую силу документов, уведомлений, Счетов, заявок и сообщений, направленных через ЭДО, Личный кабинет и с адресов электронной почты, указанных при регистрации или в реквизитах Договора.</w:t>
      </w:r>
    </w:p>
    <w:p w14:paraId="000000CF" w14:textId="7F2FF259" w:rsidR="00D61142" w:rsidRDefault="000A563F">
      <w:pPr>
        <w:numPr>
          <w:ilvl w:val="0"/>
          <w:numId w:val="20"/>
        </w:numPr>
        <w:pBdr>
          <w:top w:val="nil"/>
          <w:left w:val="nil"/>
          <w:bottom w:val="nil"/>
          <w:right w:val="nil"/>
          <w:between w:val="nil"/>
        </w:pBdr>
        <w:spacing w:after="0"/>
        <w:ind w:left="709"/>
      </w:pPr>
      <w:r>
        <w:rPr>
          <w:color w:val="000000"/>
        </w:rPr>
        <w:t>Использование учетных данных Пользователя и подтверждение действий в Личном кабинете признаются простой электронной подписью Лицензиата. Лицензиат обеспечивает конфиденциальность ключа простой электронной подписи — логина, пароля и иных средств аутентификации.</w:t>
      </w:r>
    </w:p>
    <w:p w14:paraId="000000D0" w14:textId="6670218B" w:rsidR="00D61142" w:rsidRDefault="000A563F">
      <w:pPr>
        <w:numPr>
          <w:ilvl w:val="0"/>
          <w:numId w:val="20"/>
        </w:numPr>
        <w:pBdr>
          <w:top w:val="nil"/>
          <w:left w:val="nil"/>
          <w:bottom w:val="nil"/>
          <w:right w:val="nil"/>
          <w:between w:val="nil"/>
        </w:pBdr>
        <w:spacing w:after="0"/>
        <w:ind w:left="709"/>
      </w:pPr>
      <w:r>
        <w:rPr>
          <w:color w:val="000000"/>
        </w:rPr>
        <w:t xml:space="preserve">Для подтверждений </w:t>
      </w:r>
      <w:r w:rsidR="00971445">
        <w:rPr>
          <w:color w:val="000000"/>
          <w:lang w:val="ru-RU"/>
        </w:rPr>
        <w:t xml:space="preserve">регистрации Лицензиата на Платформе используется </w:t>
      </w:r>
      <w:r>
        <w:rPr>
          <w:color w:val="000000"/>
        </w:rPr>
        <w:t xml:space="preserve"> совокупность учётных данных </w:t>
      </w:r>
      <w:r w:rsidR="00101006">
        <w:rPr>
          <w:color w:val="000000"/>
          <w:lang w:val="ru-RU"/>
        </w:rPr>
        <w:t>Пользователя</w:t>
      </w:r>
      <w:r w:rsidR="00101006">
        <w:rPr>
          <w:color w:val="000000"/>
        </w:rPr>
        <w:t xml:space="preserve"> </w:t>
      </w:r>
      <w:r>
        <w:rPr>
          <w:color w:val="000000"/>
        </w:rPr>
        <w:t>и второго фактора аутентификации: одноразового кода приложения-аутентификатора, резервного кода восстановления либо кода, направленного на подтверждённый адрес электронной почты. Платформа фиксирует подписанный текст</w:t>
      </w:r>
      <w:r w:rsidR="0054051D">
        <w:rPr>
          <w:color w:val="000000"/>
          <w:lang w:val="ru-RU"/>
        </w:rPr>
        <w:t xml:space="preserve"> Договора</w:t>
      </w:r>
      <w:r>
        <w:rPr>
          <w:color w:val="000000"/>
        </w:rPr>
        <w:t xml:space="preserve">, его редакцию, дату и время, идентификатор Пользователя и использованный способ подтверждения. </w:t>
      </w:r>
    </w:p>
    <w:p w14:paraId="000000D1" w14:textId="0E8EE35D" w:rsidR="00D61142" w:rsidRDefault="000A563F">
      <w:pPr>
        <w:numPr>
          <w:ilvl w:val="0"/>
          <w:numId w:val="20"/>
        </w:numPr>
        <w:pBdr>
          <w:top w:val="nil"/>
          <w:left w:val="nil"/>
          <w:bottom w:val="nil"/>
          <w:right w:val="nil"/>
          <w:between w:val="nil"/>
        </w:pBdr>
        <w:spacing w:after="0"/>
        <w:ind w:left="709"/>
        <w:rPr>
          <w:color w:val="000000"/>
        </w:rPr>
      </w:pPr>
      <w:r>
        <w:rPr>
          <w:color w:val="000000"/>
        </w:rPr>
        <w:t xml:space="preserve">Лицензиар вправе изменять </w:t>
      </w:r>
      <w:r w:rsidR="0054051D">
        <w:rPr>
          <w:color w:val="000000"/>
          <w:lang w:val="ru-RU"/>
        </w:rPr>
        <w:t>Договор</w:t>
      </w:r>
      <w:r>
        <w:rPr>
          <w:color w:val="000000"/>
        </w:rPr>
        <w:t xml:space="preserve"> путем публикации </w:t>
      </w:r>
      <w:r w:rsidR="0054051D">
        <w:rPr>
          <w:color w:val="000000"/>
          <w:lang w:val="ru-RU"/>
        </w:rPr>
        <w:t xml:space="preserve">его </w:t>
      </w:r>
      <w:r>
        <w:rPr>
          <w:color w:val="000000"/>
        </w:rPr>
        <w:t>новой редакции на Сайте. Изменения применяются к будущим периодам Подписки. К уже оплаченному периоду они применяются только если улучшают положение Лицензиата, необходимы для соблюдения закона или устранения угрозы безопасности. Изменения вступают в силу с даты, указанной в пункт</w:t>
      </w:r>
      <w:r w:rsidR="001230A3">
        <w:rPr>
          <w:color w:val="000000"/>
          <w:lang w:val="ru-RU"/>
        </w:rPr>
        <w:t>е</w:t>
      </w:r>
      <w:r>
        <w:rPr>
          <w:color w:val="000000"/>
        </w:rPr>
        <w:t xml:space="preserve"> 2.4. Договора.</w:t>
      </w:r>
    </w:p>
    <w:p w14:paraId="000000D2" w14:textId="1AB531A4" w:rsidR="00D61142" w:rsidRDefault="000A563F">
      <w:pPr>
        <w:numPr>
          <w:ilvl w:val="0"/>
          <w:numId w:val="20"/>
        </w:numPr>
        <w:pBdr>
          <w:top w:val="nil"/>
          <w:left w:val="nil"/>
          <w:bottom w:val="nil"/>
          <w:right w:val="nil"/>
          <w:between w:val="nil"/>
        </w:pBdr>
        <w:spacing w:after="0"/>
        <w:ind w:left="709"/>
      </w:pPr>
      <w:r>
        <w:rPr>
          <w:color w:val="000000"/>
        </w:rPr>
        <w:t>Недействительность отдельного условия не влияет на действительность остальных условий.</w:t>
      </w:r>
    </w:p>
    <w:p w14:paraId="000000D3" w14:textId="343E25AA" w:rsidR="00D61142" w:rsidRDefault="000A563F">
      <w:pPr>
        <w:numPr>
          <w:ilvl w:val="0"/>
          <w:numId w:val="20"/>
        </w:numPr>
        <w:pBdr>
          <w:top w:val="nil"/>
          <w:left w:val="nil"/>
          <w:bottom w:val="nil"/>
          <w:right w:val="nil"/>
          <w:between w:val="nil"/>
        </w:pBdr>
        <w:spacing w:after="0"/>
        <w:ind w:left="709"/>
      </w:pPr>
      <w:r>
        <w:rPr>
          <w:color w:val="000000"/>
        </w:rPr>
        <w:t>Неотъемлемыми частями Договора являются:</w:t>
      </w:r>
    </w:p>
    <w:p w14:paraId="000000D4" w14:textId="77777777" w:rsidR="00D61142" w:rsidRDefault="000A563F">
      <w:pPr>
        <w:numPr>
          <w:ilvl w:val="1"/>
          <w:numId w:val="20"/>
        </w:numPr>
        <w:pBdr>
          <w:top w:val="nil"/>
          <w:left w:val="nil"/>
          <w:bottom w:val="nil"/>
          <w:right w:val="nil"/>
          <w:between w:val="nil"/>
        </w:pBdr>
        <w:spacing w:after="0"/>
      </w:pPr>
      <w:r>
        <w:rPr>
          <w:color w:val="000000"/>
        </w:rPr>
        <w:t xml:space="preserve"> Счет на оплату (счета на оплату), </w:t>
      </w:r>
    </w:p>
    <w:p w14:paraId="000000D5" w14:textId="77777777" w:rsidR="00D61142" w:rsidRDefault="000A563F">
      <w:pPr>
        <w:numPr>
          <w:ilvl w:val="1"/>
          <w:numId w:val="20"/>
        </w:numPr>
        <w:pBdr>
          <w:top w:val="nil"/>
          <w:left w:val="nil"/>
          <w:bottom w:val="nil"/>
          <w:right w:val="nil"/>
          <w:between w:val="nil"/>
        </w:pBdr>
        <w:spacing w:after="0"/>
      </w:pPr>
      <w:r>
        <w:rPr>
          <w:color w:val="000000"/>
        </w:rPr>
        <w:t>согласованный Тариф,</w:t>
      </w:r>
    </w:p>
    <w:p w14:paraId="000000D6" w14:textId="77777777" w:rsidR="00D61142" w:rsidRDefault="000A563F">
      <w:pPr>
        <w:numPr>
          <w:ilvl w:val="1"/>
          <w:numId w:val="20"/>
        </w:numPr>
        <w:pBdr>
          <w:top w:val="nil"/>
          <w:left w:val="nil"/>
          <w:bottom w:val="nil"/>
          <w:right w:val="nil"/>
          <w:between w:val="nil"/>
        </w:pBdr>
        <w:spacing w:after="0"/>
      </w:pPr>
      <w:r>
        <w:rPr>
          <w:color w:val="000000"/>
        </w:rPr>
        <w:t xml:space="preserve"> Приложение № 1 «Уровень сервиса (SLA)»,</w:t>
      </w:r>
    </w:p>
    <w:p w14:paraId="000000D7" w14:textId="77777777" w:rsidR="00D61142" w:rsidRDefault="000A563F">
      <w:pPr>
        <w:numPr>
          <w:ilvl w:val="1"/>
          <w:numId w:val="20"/>
        </w:numPr>
        <w:pBdr>
          <w:top w:val="nil"/>
          <w:left w:val="nil"/>
          <w:bottom w:val="nil"/>
          <w:right w:val="nil"/>
          <w:between w:val="nil"/>
        </w:pBdr>
        <w:spacing w:after="0"/>
      </w:pPr>
      <w:r>
        <w:rPr>
          <w:color w:val="000000"/>
        </w:rPr>
        <w:t xml:space="preserve"> Приложение № 2 «Поручение на обработку персональных данных»,</w:t>
      </w:r>
    </w:p>
    <w:p w14:paraId="000000D8" w14:textId="77777777" w:rsidR="00D61142" w:rsidRPr="0004778F" w:rsidRDefault="000A563F">
      <w:pPr>
        <w:numPr>
          <w:ilvl w:val="1"/>
          <w:numId w:val="20"/>
        </w:numPr>
        <w:pBdr>
          <w:top w:val="nil"/>
          <w:left w:val="nil"/>
          <w:bottom w:val="nil"/>
          <w:right w:val="nil"/>
          <w:between w:val="nil"/>
        </w:pBdr>
        <w:spacing w:after="0"/>
      </w:pPr>
      <w:r>
        <w:rPr>
          <w:color w:val="000000"/>
        </w:rPr>
        <w:t xml:space="preserve"> Приложение № 3 «Подключение Обслуживаемой организации»</w:t>
      </w:r>
    </w:p>
    <w:p w14:paraId="27B8A355" w14:textId="0E707902" w:rsidR="00F63563" w:rsidRDefault="00F63563">
      <w:pPr>
        <w:numPr>
          <w:ilvl w:val="1"/>
          <w:numId w:val="20"/>
        </w:numPr>
        <w:pBdr>
          <w:top w:val="nil"/>
          <w:left w:val="nil"/>
          <w:bottom w:val="nil"/>
          <w:right w:val="nil"/>
          <w:between w:val="nil"/>
        </w:pBdr>
        <w:spacing w:after="0"/>
      </w:pPr>
      <w:r>
        <w:rPr>
          <w:color w:val="000000"/>
          <w:lang w:val="ru-RU"/>
        </w:rPr>
        <w:t>Приложение № 4 «Форма Доверенности»</w:t>
      </w:r>
    </w:p>
    <w:p w14:paraId="000000D9" w14:textId="77777777" w:rsidR="00D61142" w:rsidRDefault="000A563F">
      <w:pPr>
        <w:numPr>
          <w:ilvl w:val="1"/>
          <w:numId w:val="20"/>
        </w:numPr>
        <w:pBdr>
          <w:top w:val="nil"/>
          <w:left w:val="nil"/>
          <w:bottom w:val="nil"/>
          <w:right w:val="nil"/>
          <w:between w:val="nil"/>
        </w:pBdr>
      </w:pPr>
      <w:r>
        <w:rPr>
          <w:color w:val="000000"/>
        </w:rPr>
        <w:t xml:space="preserve"> и Политика обработки персональных данных в применимой части.</w:t>
      </w:r>
    </w:p>
    <w:p w14:paraId="000000DA" w14:textId="77777777" w:rsidR="00D61142" w:rsidRDefault="000A563F">
      <w:pPr>
        <w:pStyle w:val="Heading1"/>
      </w:pPr>
      <w:r>
        <w:rPr>
          <w:rFonts w:ascii="Times New Roman" w:eastAsia="Times New Roman" w:hAnsi="Times New Roman" w:cs="Times New Roman"/>
        </w:rPr>
        <w:t>21. РЕКВИЗИТЫ ЛИЦЕНЗИАРА</w:t>
      </w:r>
    </w:p>
    <w:tbl>
      <w:tblPr>
        <w:tblStyle w:val="a7"/>
        <w:tblW w:w="99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D61142" w14:paraId="345B497A" w14:textId="77777777">
        <w:trPr>
          <w:cantSplit/>
          <w:jc w:val="center"/>
        </w:trPr>
        <w:tc>
          <w:tcPr>
            <w:tcW w:w="4986" w:type="dxa"/>
            <w:shd w:val="clear" w:color="auto" w:fill="FFFFFF"/>
            <w:vAlign w:val="center"/>
          </w:tcPr>
          <w:p w14:paraId="000000DB" w14:textId="77777777" w:rsidR="00D61142" w:rsidRDefault="000A563F">
            <w:pPr>
              <w:jc w:val="center"/>
            </w:pPr>
            <w:r>
              <w:rPr>
                <w:b/>
                <w:bCs/>
                <w:sz w:val="19"/>
                <w:szCs w:val="19"/>
              </w:rPr>
              <w:t>Реквизит</w:t>
            </w:r>
          </w:p>
        </w:tc>
        <w:tc>
          <w:tcPr>
            <w:tcW w:w="4986" w:type="dxa"/>
            <w:shd w:val="clear" w:color="auto" w:fill="FFFFFF"/>
            <w:vAlign w:val="center"/>
          </w:tcPr>
          <w:p w14:paraId="000000DC" w14:textId="77777777" w:rsidR="00D61142" w:rsidRDefault="000A563F">
            <w:pPr>
              <w:jc w:val="center"/>
            </w:pPr>
            <w:r>
              <w:rPr>
                <w:b/>
                <w:bCs/>
                <w:sz w:val="19"/>
                <w:szCs w:val="19"/>
              </w:rPr>
              <w:t>Сведения</w:t>
            </w:r>
          </w:p>
        </w:tc>
      </w:tr>
      <w:tr w:rsidR="00D61142" w14:paraId="2D1EAC42" w14:textId="77777777">
        <w:trPr>
          <w:cantSplit/>
          <w:jc w:val="center"/>
        </w:trPr>
        <w:tc>
          <w:tcPr>
            <w:tcW w:w="4986" w:type="dxa"/>
            <w:shd w:val="clear" w:color="auto" w:fill="FFFFFF"/>
            <w:vAlign w:val="center"/>
          </w:tcPr>
          <w:p w14:paraId="000000DD" w14:textId="77777777" w:rsidR="00D61142" w:rsidRDefault="000A563F">
            <w:r>
              <w:rPr>
                <w:b/>
                <w:bCs/>
                <w:sz w:val="19"/>
                <w:szCs w:val="19"/>
              </w:rPr>
              <w:t>Полное наименование</w:t>
            </w:r>
          </w:p>
        </w:tc>
        <w:tc>
          <w:tcPr>
            <w:tcW w:w="4986" w:type="dxa"/>
            <w:shd w:val="clear" w:color="auto" w:fill="FFFFFF"/>
            <w:vAlign w:val="center"/>
          </w:tcPr>
          <w:p w14:paraId="000000DE" w14:textId="77777777" w:rsidR="00D61142" w:rsidRDefault="000A563F">
            <w:r>
              <w:rPr>
                <w:sz w:val="19"/>
                <w:szCs w:val="19"/>
              </w:rPr>
              <w:t>Общество с ограниченной ответственностью «Элпа Системы»</w:t>
            </w:r>
          </w:p>
        </w:tc>
      </w:tr>
      <w:tr w:rsidR="00D61142" w14:paraId="0CC318C7" w14:textId="77777777">
        <w:trPr>
          <w:cantSplit/>
          <w:jc w:val="center"/>
        </w:trPr>
        <w:tc>
          <w:tcPr>
            <w:tcW w:w="4986" w:type="dxa"/>
            <w:shd w:val="clear" w:color="auto" w:fill="FFFFFF"/>
            <w:vAlign w:val="center"/>
          </w:tcPr>
          <w:p w14:paraId="000000DF" w14:textId="77777777" w:rsidR="00D61142" w:rsidRDefault="000A563F">
            <w:r>
              <w:rPr>
                <w:b/>
                <w:bCs/>
                <w:sz w:val="19"/>
                <w:szCs w:val="19"/>
              </w:rPr>
              <w:t>Сокращенное наименование</w:t>
            </w:r>
          </w:p>
        </w:tc>
        <w:tc>
          <w:tcPr>
            <w:tcW w:w="4986" w:type="dxa"/>
            <w:shd w:val="clear" w:color="auto" w:fill="FFFFFF"/>
            <w:vAlign w:val="center"/>
          </w:tcPr>
          <w:p w14:paraId="000000E0" w14:textId="77777777" w:rsidR="00D61142" w:rsidRDefault="000A563F">
            <w:r>
              <w:rPr>
                <w:sz w:val="19"/>
                <w:szCs w:val="19"/>
              </w:rPr>
              <w:t>ООО «Элпа Системы»</w:t>
            </w:r>
          </w:p>
        </w:tc>
      </w:tr>
      <w:tr w:rsidR="00D61142" w14:paraId="339A31A2" w14:textId="77777777">
        <w:trPr>
          <w:cantSplit/>
          <w:jc w:val="center"/>
        </w:trPr>
        <w:tc>
          <w:tcPr>
            <w:tcW w:w="4986" w:type="dxa"/>
            <w:shd w:val="clear" w:color="auto" w:fill="FFFFFF"/>
            <w:vAlign w:val="center"/>
          </w:tcPr>
          <w:p w14:paraId="000000E1" w14:textId="77777777" w:rsidR="00D61142" w:rsidRDefault="000A563F">
            <w:r>
              <w:rPr>
                <w:b/>
                <w:bCs/>
                <w:sz w:val="19"/>
                <w:szCs w:val="19"/>
              </w:rPr>
              <w:t>ИНН / КПП</w:t>
            </w:r>
          </w:p>
        </w:tc>
        <w:tc>
          <w:tcPr>
            <w:tcW w:w="4986" w:type="dxa"/>
            <w:shd w:val="clear" w:color="auto" w:fill="FFFFFF"/>
            <w:vAlign w:val="center"/>
          </w:tcPr>
          <w:p w14:paraId="000000E2" w14:textId="77777777" w:rsidR="00D61142" w:rsidRDefault="000A563F">
            <w:r>
              <w:rPr>
                <w:sz w:val="19"/>
                <w:szCs w:val="19"/>
              </w:rPr>
              <w:t>7453368518 / 745301001</w:t>
            </w:r>
          </w:p>
        </w:tc>
      </w:tr>
      <w:tr w:rsidR="00D61142" w14:paraId="3D6ED531" w14:textId="77777777">
        <w:trPr>
          <w:cantSplit/>
          <w:jc w:val="center"/>
        </w:trPr>
        <w:tc>
          <w:tcPr>
            <w:tcW w:w="4986" w:type="dxa"/>
            <w:shd w:val="clear" w:color="auto" w:fill="FFFFFF"/>
            <w:vAlign w:val="center"/>
          </w:tcPr>
          <w:p w14:paraId="000000E3" w14:textId="77777777" w:rsidR="00D61142" w:rsidRDefault="000A563F">
            <w:r>
              <w:rPr>
                <w:b/>
                <w:bCs/>
                <w:sz w:val="19"/>
                <w:szCs w:val="19"/>
              </w:rPr>
              <w:t>ОГРН</w:t>
            </w:r>
          </w:p>
        </w:tc>
        <w:tc>
          <w:tcPr>
            <w:tcW w:w="4986" w:type="dxa"/>
            <w:shd w:val="clear" w:color="auto" w:fill="FFFFFF"/>
            <w:vAlign w:val="center"/>
          </w:tcPr>
          <w:p w14:paraId="000000E4" w14:textId="77777777" w:rsidR="00D61142" w:rsidRDefault="000A563F">
            <w:r>
              <w:rPr>
                <w:sz w:val="19"/>
                <w:szCs w:val="19"/>
              </w:rPr>
              <w:t>1267400007357</w:t>
            </w:r>
          </w:p>
        </w:tc>
      </w:tr>
      <w:tr w:rsidR="00D61142" w14:paraId="5FF57B43" w14:textId="77777777">
        <w:trPr>
          <w:cantSplit/>
          <w:jc w:val="center"/>
        </w:trPr>
        <w:tc>
          <w:tcPr>
            <w:tcW w:w="4986" w:type="dxa"/>
            <w:shd w:val="clear" w:color="auto" w:fill="FFFFFF"/>
            <w:vAlign w:val="center"/>
          </w:tcPr>
          <w:p w14:paraId="000000E5" w14:textId="77777777" w:rsidR="00D61142" w:rsidRDefault="000A563F">
            <w:r>
              <w:rPr>
                <w:b/>
                <w:bCs/>
                <w:sz w:val="19"/>
                <w:szCs w:val="19"/>
              </w:rPr>
              <w:t>Адрес</w:t>
            </w:r>
          </w:p>
        </w:tc>
        <w:tc>
          <w:tcPr>
            <w:tcW w:w="4986" w:type="dxa"/>
            <w:shd w:val="clear" w:color="auto" w:fill="FFFFFF"/>
            <w:vAlign w:val="center"/>
          </w:tcPr>
          <w:p w14:paraId="000000E6" w14:textId="77777777" w:rsidR="00D61142" w:rsidRDefault="000A563F">
            <w:r>
              <w:rPr>
                <w:sz w:val="19"/>
                <w:szCs w:val="19"/>
              </w:rPr>
              <w:t>454020, Челябинская обл., г. Челябинск, ул. Воровского, д. 52а</w:t>
            </w:r>
          </w:p>
        </w:tc>
      </w:tr>
      <w:tr w:rsidR="00D61142" w14:paraId="67869799" w14:textId="77777777">
        <w:trPr>
          <w:cantSplit/>
          <w:jc w:val="center"/>
        </w:trPr>
        <w:tc>
          <w:tcPr>
            <w:tcW w:w="4986" w:type="dxa"/>
            <w:shd w:val="clear" w:color="auto" w:fill="FFFFFF"/>
            <w:vAlign w:val="center"/>
          </w:tcPr>
          <w:p w14:paraId="000000E7" w14:textId="77777777" w:rsidR="00D61142" w:rsidRDefault="000A563F">
            <w:r>
              <w:rPr>
                <w:b/>
                <w:bCs/>
                <w:sz w:val="19"/>
                <w:szCs w:val="19"/>
              </w:rPr>
              <w:t>Электронная почта</w:t>
            </w:r>
          </w:p>
        </w:tc>
        <w:tc>
          <w:tcPr>
            <w:tcW w:w="4986" w:type="dxa"/>
            <w:shd w:val="clear" w:color="auto" w:fill="FFFFFF"/>
            <w:vAlign w:val="center"/>
          </w:tcPr>
          <w:p w14:paraId="000000E8" w14:textId="77777777" w:rsidR="00D61142" w:rsidRDefault="000A563F">
            <w:r>
              <w:rPr>
                <w:sz w:val="19"/>
                <w:szCs w:val="19"/>
              </w:rPr>
              <w:t>info@elpa.systems</w:t>
            </w:r>
          </w:p>
        </w:tc>
      </w:tr>
      <w:tr w:rsidR="00D61142" w14:paraId="3172B5C1" w14:textId="77777777">
        <w:trPr>
          <w:cantSplit/>
          <w:jc w:val="center"/>
        </w:trPr>
        <w:tc>
          <w:tcPr>
            <w:tcW w:w="4986" w:type="dxa"/>
            <w:shd w:val="clear" w:color="auto" w:fill="FFFFFF"/>
            <w:vAlign w:val="center"/>
          </w:tcPr>
          <w:p w14:paraId="000000E9" w14:textId="77777777" w:rsidR="00D61142" w:rsidRDefault="000A563F">
            <w:r>
              <w:rPr>
                <w:b/>
                <w:bCs/>
                <w:sz w:val="19"/>
                <w:szCs w:val="19"/>
              </w:rPr>
              <w:t>Сайт</w:t>
            </w:r>
          </w:p>
        </w:tc>
        <w:tc>
          <w:tcPr>
            <w:tcW w:w="4986" w:type="dxa"/>
            <w:shd w:val="clear" w:color="auto" w:fill="FFFFFF"/>
            <w:vAlign w:val="center"/>
          </w:tcPr>
          <w:p w14:paraId="000000EA" w14:textId="77777777" w:rsidR="00D61142" w:rsidRDefault="000A563F">
            <w:r>
              <w:rPr>
                <w:sz w:val="19"/>
                <w:szCs w:val="19"/>
              </w:rPr>
              <w:t>https://elpa.systems</w:t>
            </w:r>
          </w:p>
        </w:tc>
      </w:tr>
      <w:tr w:rsidR="00D61142" w14:paraId="18B3798B" w14:textId="77777777">
        <w:trPr>
          <w:cantSplit/>
          <w:jc w:val="center"/>
        </w:trPr>
        <w:tc>
          <w:tcPr>
            <w:tcW w:w="4986" w:type="dxa"/>
            <w:shd w:val="clear" w:color="auto" w:fill="FFFFFF"/>
            <w:vAlign w:val="center"/>
          </w:tcPr>
          <w:p w14:paraId="000000EB" w14:textId="77777777" w:rsidR="00D61142" w:rsidRDefault="000A563F">
            <w:r>
              <w:rPr>
                <w:b/>
                <w:bCs/>
                <w:sz w:val="19"/>
                <w:szCs w:val="19"/>
              </w:rPr>
              <w:t>Банковские реквизиты</w:t>
            </w:r>
          </w:p>
        </w:tc>
        <w:tc>
          <w:tcPr>
            <w:tcW w:w="4986" w:type="dxa"/>
            <w:shd w:val="clear" w:color="auto" w:fill="FFFFFF"/>
            <w:vAlign w:val="center"/>
          </w:tcPr>
          <w:p w14:paraId="000000EC" w14:textId="77777777" w:rsidR="00D61142" w:rsidRDefault="000A563F">
            <w:r>
              <w:rPr>
                <w:sz w:val="19"/>
                <w:szCs w:val="19"/>
              </w:rPr>
              <w:t>указываются в Счете на оплату</w:t>
            </w:r>
          </w:p>
        </w:tc>
      </w:tr>
    </w:tbl>
    <w:p w14:paraId="000000ED" w14:textId="77777777" w:rsidR="00D61142" w:rsidRDefault="000A563F">
      <w:r>
        <w:br w:type="page"/>
      </w:r>
    </w:p>
    <w:p w14:paraId="000000EE" w14:textId="77777777" w:rsidR="00D61142" w:rsidRDefault="000A563F">
      <w:pPr>
        <w:pStyle w:val="Heading1"/>
      </w:pPr>
      <w:r>
        <w:rPr>
          <w:rFonts w:ascii="Times New Roman" w:eastAsia="Times New Roman" w:hAnsi="Times New Roman" w:cs="Times New Roman"/>
        </w:rPr>
        <w:lastRenderedPageBreak/>
        <w:t>ПРИЛОЖЕНИЕ № 1</w:t>
      </w:r>
      <w:r>
        <w:rPr>
          <w:rFonts w:ascii="Times New Roman" w:eastAsia="Times New Roman" w:hAnsi="Times New Roman" w:cs="Times New Roman"/>
        </w:rPr>
        <w:br/>
        <w:t>УРОВЕНЬ СЕРВИСА (SLA)</w:t>
      </w:r>
    </w:p>
    <w:sdt>
      <w:sdtPr>
        <w:tag w:val="goog_rdk_31"/>
        <w:id w:val="1739650717"/>
      </w:sdtPr>
      <w:sdtContent>
        <w:p w14:paraId="000000EF" w14:textId="77777777" w:rsidR="00D61142" w:rsidRPr="0004778F" w:rsidRDefault="00000000">
          <w:pPr>
            <w:pBdr>
              <w:top w:val="nil"/>
              <w:left w:val="nil"/>
              <w:bottom w:val="nil"/>
              <w:right w:val="nil"/>
              <w:between w:val="nil"/>
            </w:pBdr>
            <w:spacing w:after="0"/>
            <w:ind w:left="720"/>
            <w:rPr>
              <w:b/>
              <w:bCs/>
              <w:color w:val="000000"/>
            </w:rPr>
          </w:pPr>
          <w:sdt>
            <w:sdtPr>
              <w:tag w:val="goog_rdk_28"/>
              <w:id w:val="-1086501742"/>
            </w:sdtPr>
            <w:sdtContent>
              <w:r w:rsidR="000A563F" w:rsidRPr="0004778F">
                <w:rPr>
                  <w:b/>
                  <w:bCs/>
                </w:rPr>
                <w:t xml:space="preserve">Общие положения. </w:t>
              </w:r>
            </w:sdtContent>
          </w:sdt>
          <w:sdt>
            <w:sdtPr>
              <w:tag w:val="goog_rdk_29"/>
              <w:id w:val="-921110011"/>
            </w:sdtPr>
            <w:sdtContent>
              <w:sdt>
                <w:sdtPr>
                  <w:tag w:val="goog_rdk_30"/>
                  <w:id w:val="-1958001250"/>
                </w:sdtPr>
                <w:sdtContent/>
              </w:sdt>
            </w:sdtContent>
          </w:sdt>
        </w:p>
      </w:sdtContent>
    </w:sdt>
    <w:p w14:paraId="000000F0" w14:textId="77777777" w:rsidR="00D61142" w:rsidRDefault="000A563F">
      <w:pPr>
        <w:numPr>
          <w:ilvl w:val="0"/>
          <w:numId w:val="22"/>
        </w:numPr>
        <w:pBdr>
          <w:top w:val="nil"/>
          <w:left w:val="nil"/>
          <w:bottom w:val="nil"/>
          <w:right w:val="nil"/>
          <w:between w:val="nil"/>
        </w:pBdr>
        <w:ind w:left="567" w:hanging="567"/>
      </w:pPr>
      <w:r>
        <w:t>Настоящее Приложение определяет целевые показатели доступности и порядок технической поддержки для платной Подписки, если индивидуальным соглашением не установлены более высокие показатели.</w:t>
      </w:r>
    </w:p>
    <w:p w14:paraId="000000F3" w14:textId="5096FBEF" w:rsidR="00D61142" w:rsidRDefault="000A563F">
      <w:pPr>
        <w:ind w:left="567" w:hanging="567"/>
      </w:pPr>
      <w:r>
        <w:t xml:space="preserve">2. </w:t>
      </w:r>
      <w:r>
        <w:tab/>
      </w:r>
      <w:sdt>
        <w:sdtPr>
          <w:tag w:val="goog_rdk_38"/>
          <w:id w:val="-1597438196"/>
        </w:sdtPr>
        <w:sdtContent>
          <w:r>
            <w:t>Расчет доступности</w:t>
          </w:r>
          <w:sdt>
            <w:sdtPr>
              <w:tag w:val="goog_rdk_34"/>
              <w:id w:val="-1854919194"/>
              <w:showingPlcHdr/>
            </w:sdtPr>
            <w:sdtContent>
              <w:r w:rsidR="0004778F">
                <w:t xml:space="preserve">     </w:t>
              </w:r>
            </w:sdtContent>
          </w:sdt>
          <w:sdt>
            <w:sdtPr>
              <w:tag w:val="goog_rdk_35"/>
              <w:id w:val="1215372816"/>
            </w:sdtPr>
            <w:sdtContent>
              <w:r>
                <w:t xml:space="preserve">: </w:t>
              </w:r>
            </w:sdtContent>
          </w:sdt>
          <w:r>
            <w:t>Доступность рассчитывается по формуле: (общее количество минут месяца минус продолжительность незапланированной недоступности) / общее количество минут месяца × 100%.</w:t>
          </w:r>
          <w:sdt>
            <w:sdtPr>
              <w:tag w:val="goog_rdk_36"/>
              <w:id w:val="663188289"/>
            </w:sdtPr>
            <w:sdtContent>
              <w:r>
                <w:t xml:space="preserve"> </w:t>
              </w:r>
            </w:sdtContent>
          </w:sdt>
          <w:sdt>
            <w:sdtPr>
              <w:tag w:val="goog_rdk_37"/>
              <w:id w:val="878804153"/>
              <w:showingPlcHdr/>
            </w:sdtPr>
            <w:sdtContent>
              <w:r w:rsidR="008A349F">
                <w:t xml:space="preserve">     </w:t>
              </w:r>
            </w:sdtContent>
          </w:sdt>
        </w:sdtContent>
      </w:sdt>
      <w:r w:rsidR="008A349F">
        <w:rPr>
          <w:lang w:val="ru-RU"/>
        </w:rPr>
        <w:t>3</w:t>
      </w:r>
      <w:r w:rsidR="008A349F">
        <w:t xml:space="preserve">. </w:t>
      </w:r>
      <w:r w:rsidR="008A349F">
        <w:tab/>
        <w:t>При расчете не учитываются:</w:t>
      </w:r>
    </w:p>
    <w:p w14:paraId="000000F4" w14:textId="780D1229" w:rsidR="00D61142" w:rsidRDefault="001230A3">
      <w:pPr>
        <w:numPr>
          <w:ilvl w:val="0"/>
          <w:numId w:val="1"/>
        </w:numPr>
        <w:pBdr>
          <w:top w:val="nil"/>
          <w:left w:val="nil"/>
          <w:bottom w:val="nil"/>
          <w:right w:val="nil"/>
          <w:between w:val="nil"/>
        </w:pBdr>
        <w:spacing w:after="0"/>
        <w:ind w:left="454" w:hanging="227"/>
        <w:rPr>
          <w:color w:val="000000"/>
        </w:rPr>
      </w:pPr>
      <w:r>
        <w:rPr>
          <w:color w:val="000000"/>
          <w:lang w:val="ru-RU"/>
        </w:rPr>
        <w:t xml:space="preserve"> </w:t>
      </w:r>
      <w:r w:rsidR="000A563F">
        <w:rPr>
          <w:color w:val="000000"/>
        </w:rPr>
        <w:t>плановые работы при уведомлении не позднее чем за 24 часа, общей продолжительностью не более 4 часов в месяц;</w:t>
      </w:r>
    </w:p>
    <w:p w14:paraId="000000F5" w14:textId="287EB5C4" w:rsidR="00D61142" w:rsidRDefault="001230A3">
      <w:pPr>
        <w:numPr>
          <w:ilvl w:val="0"/>
          <w:numId w:val="1"/>
        </w:numPr>
        <w:pBdr>
          <w:top w:val="nil"/>
          <w:left w:val="nil"/>
          <w:bottom w:val="nil"/>
          <w:right w:val="nil"/>
          <w:between w:val="nil"/>
        </w:pBdr>
        <w:spacing w:after="0"/>
        <w:ind w:left="454" w:hanging="227"/>
        <w:rPr>
          <w:color w:val="000000"/>
        </w:rPr>
      </w:pPr>
      <w:r>
        <w:rPr>
          <w:color w:val="000000"/>
          <w:lang w:val="ru-RU"/>
        </w:rPr>
        <w:t xml:space="preserve"> </w:t>
      </w:r>
      <w:r w:rsidR="000A563F">
        <w:rPr>
          <w:color w:val="000000"/>
        </w:rPr>
        <w:t>аварийные работы, необходимые для устранения критической уязвимости или предотвращения Инцидента;</w:t>
      </w:r>
    </w:p>
    <w:p w14:paraId="000000F6" w14:textId="200FF83F" w:rsidR="00D61142" w:rsidRDefault="001230A3">
      <w:pPr>
        <w:numPr>
          <w:ilvl w:val="0"/>
          <w:numId w:val="1"/>
        </w:numPr>
        <w:pBdr>
          <w:top w:val="nil"/>
          <w:left w:val="nil"/>
          <w:bottom w:val="nil"/>
          <w:right w:val="nil"/>
          <w:between w:val="nil"/>
        </w:pBdr>
        <w:spacing w:after="0"/>
        <w:ind w:left="454" w:hanging="227"/>
        <w:rPr>
          <w:color w:val="000000"/>
        </w:rPr>
      </w:pPr>
      <w:r>
        <w:rPr>
          <w:color w:val="000000"/>
          <w:lang w:val="ru-RU"/>
        </w:rPr>
        <w:t xml:space="preserve"> </w:t>
      </w:r>
      <w:r w:rsidR="000A563F">
        <w:rPr>
          <w:color w:val="000000"/>
        </w:rPr>
        <w:t>перерывы по причинам, находящимся вне разумного контроля Лицензиара: сбои сети Интернет, операторов связи, банков, государственных реестров, внешних API и инфраструктуры Лицензиата;</w:t>
      </w:r>
    </w:p>
    <w:p w14:paraId="000000F7" w14:textId="1FB34CC6" w:rsidR="00D61142" w:rsidRDefault="001230A3">
      <w:pPr>
        <w:numPr>
          <w:ilvl w:val="0"/>
          <w:numId w:val="1"/>
        </w:numPr>
        <w:pBdr>
          <w:top w:val="nil"/>
          <w:left w:val="nil"/>
          <w:bottom w:val="nil"/>
          <w:right w:val="nil"/>
          <w:between w:val="nil"/>
        </w:pBdr>
        <w:spacing w:after="0"/>
        <w:ind w:left="454" w:hanging="227"/>
        <w:rPr>
          <w:color w:val="000000"/>
        </w:rPr>
      </w:pPr>
      <w:r>
        <w:rPr>
          <w:color w:val="000000"/>
          <w:lang w:val="ru-RU"/>
        </w:rPr>
        <w:t xml:space="preserve"> </w:t>
      </w:r>
      <w:r w:rsidR="000A563F">
        <w:rPr>
          <w:color w:val="000000"/>
        </w:rPr>
        <w:t>приостановление из-за задолженности, нарушения Договора, действий Пользователей или требования государственного органа;</w:t>
      </w:r>
    </w:p>
    <w:p w14:paraId="000000F8" w14:textId="3C951123" w:rsidR="00D61142" w:rsidRDefault="001230A3">
      <w:pPr>
        <w:numPr>
          <w:ilvl w:val="0"/>
          <w:numId w:val="1"/>
        </w:numPr>
        <w:pBdr>
          <w:top w:val="nil"/>
          <w:left w:val="nil"/>
          <w:bottom w:val="nil"/>
          <w:right w:val="nil"/>
          <w:between w:val="nil"/>
        </w:pBdr>
        <w:ind w:left="454" w:hanging="227"/>
      </w:pPr>
      <w:r>
        <w:rPr>
          <w:color w:val="000000"/>
          <w:lang w:val="ru-RU"/>
        </w:rPr>
        <w:t xml:space="preserve"> </w:t>
      </w:r>
      <w:r w:rsidR="000A563F">
        <w:rPr>
          <w:color w:val="000000"/>
        </w:rPr>
        <w:t>форс-мажор.</w:t>
      </w:r>
    </w:p>
    <w:p w14:paraId="000000F9" w14:textId="24BB2E71" w:rsidR="00D61142" w:rsidRDefault="008A349F">
      <w:r>
        <w:rPr>
          <w:lang w:val="ru-RU"/>
        </w:rPr>
        <w:t>4</w:t>
      </w:r>
      <w:r>
        <w:t xml:space="preserve">. </w:t>
      </w:r>
      <w:r>
        <w:tab/>
        <w:t>Приоритеты обращений и целевые сроки:</w:t>
      </w:r>
    </w:p>
    <w:tbl>
      <w:tblPr>
        <w:tblStyle w:val="a8"/>
        <w:tblW w:w="99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5"/>
        <w:gridCol w:w="1995"/>
        <w:gridCol w:w="1995"/>
        <w:gridCol w:w="1995"/>
        <w:gridCol w:w="1995"/>
      </w:tblGrid>
      <w:tr w:rsidR="00D61142" w14:paraId="384A8776" w14:textId="77777777">
        <w:trPr>
          <w:cantSplit/>
          <w:jc w:val="center"/>
        </w:trPr>
        <w:tc>
          <w:tcPr>
            <w:tcW w:w="1995" w:type="dxa"/>
            <w:shd w:val="clear" w:color="auto" w:fill="FFFFFF"/>
            <w:vAlign w:val="center"/>
          </w:tcPr>
          <w:p w14:paraId="000000FA" w14:textId="77777777" w:rsidR="00D61142" w:rsidRDefault="000A563F">
            <w:pPr>
              <w:jc w:val="center"/>
            </w:pPr>
            <w:r>
              <w:rPr>
                <w:b/>
                <w:bCs/>
                <w:sz w:val="19"/>
                <w:szCs w:val="19"/>
              </w:rPr>
              <w:t>Приоритет</w:t>
            </w:r>
          </w:p>
        </w:tc>
        <w:tc>
          <w:tcPr>
            <w:tcW w:w="1995" w:type="dxa"/>
            <w:shd w:val="clear" w:color="auto" w:fill="FFFFFF"/>
            <w:vAlign w:val="center"/>
          </w:tcPr>
          <w:p w14:paraId="000000FB" w14:textId="77777777" w:rsidR="00D61142" w:rsidRDefault="000A563F">
            <w:pPr>
              <w:jc w:val="center"/>
            </w:pPr>
            <w:r>
              <w:rPr>
                <w:b/>
                <w:bCs/>
                <w:sz w:val="19"/>
                <w:szCs w:val="19"/>
              </w:rPr>
              <w:t>Описание</w:t>
            </w:r>
          </w:p>
        </w:tc>
        <w:tc>
          <w:tcPr>
            <w:tcW w:w="1995" w:type="dxa"/>
            <w:shd w:val="clear" w:color="auto" w:fill="FFFFFF"/>
            <w:vAlign w:val="center"/>
          </w:tcPr>
          <w:p w14:paraId="000000FC" w14:textId="77777777" w:rsidR="00D61142" w:rsidRDefault="000A563F">
            <w:pPr>
              <w:jc w:val="center"/>
            </w:pPr>
            <w:r>
              <w:rPr>
                <w:b/>
                <w:bCs/>
                <w:sz w:val="19"/>
                <w:szCs w:val="19"/>
              </w:rPr>
              <w:t>Первичная реакция</w:t>
            </w:r>
          </w:p>
        </w:tc>
        <w:tc>
          <w:tcPr>
            <w:tcW w:w="1995" w:type="dxa"/>
            <w:shd w:val="clear" w:color="auto" w:fill="FFFFFF"/>
            <w:vAlign w:val="center"/>
          </w:tcPr>
          <w:p w14:paraId="000000FD" w14:textId="77777777" w:rsidR="00D61142" w:rsidRDefault="000A563F">
            <w:pPr>
              <w:jc w:val="center"/>
            </w:pPr>
            <w:r>
              <w:rPr>
                <w:b/>
                <w:bCs/>
                <w:sz w:val="19"/>
                <w:szCs w:val="19"/>
              </w:rPr>
              <w:t>Цель восстановления / обходного решения</w:t>
            </w:r>
          </w:p>
        </w:tc>
        <w:tc>
          <w:tcPr>
            <w:tcW w:w="1995" w:type="dxa"/>
            <w:shd w:val="clear" w:color="auto" w:fill="FFFFFF"/>
            <w:vAlign w:val="center"/>
          </w:tcPr>
          <w:p w14:paraId="000000FE" w14:textId="77777777" w:rsidR="00D61142" w:rsidRDefault="000A563F">
            <w:pPr>
              <w:jc w:val="center"/>
            </w:pPr>
            <w:r>
              <w:rPr>
                <w:b/>
                <w:bCs/>
                <w:sz w:val="19"/>
                <w:szCs w:val="19"/>
              </w:rPr>
              <w:t>Режим</w:t>
            </w:r>
          </w:p>
        </w:tc>
      </w:tr>
      <w:tr w:rsidR="00D61142" w14:paraId="1E3B9C07" w14:textId="77777777">
        <w:trPr>
          <w:cantSplit/>
          <w:jc w:val="center"/>
        </w:trPr>
        <w:tc>
          <w:tcPr>
            <w:tcW w:w="1995" w:type="dxa"/>
            <w:shd w:val="clear" w:color="auto" w:fill="FFFFFF"/>
            <w:vAlign w:val="center"/>
          </w:tcPr>
          <w:p w14:paraId="000000FF" w14:textId="77777777" w:rsidR="00D61142" w:rsidRDefault="000A563F">
            <w:r>
              <w:rPr>
                <w:b/>
                <w:bCs/>
                <w:sz w:val="19"/>
                <w:szCs w:val="19"/>
              </w:rPr>
              <w:t>P1 — критический</w:t>
            </w:r>
          </w:p>
        </w:tc>
        <w:tc>
          <w:tcPr>
            <w:tcW w:w="1995" w:type="dxa"/>
            <w:shd w:val="clear" w:color="auto" w:fill="FFFFFF"/>
            <w:vAlign w:val="center"/>
          </w:tcPr>
          <w:p w14:paraId="00000100" w14:textId="77777777" w:rsidR="00D61142" w:rsidRDefault="000A563F">
            <w:r>
              <w:rPr>
                <w:sz w:val="19"/>
                <w:szCs w:val="19"/>
              </w:rPr>
              <w:t>Платформа полностью недоступна для большинства Пользователей либо подтвержден существенный Инцидент безопасности.</w:t>
            </w:r>
          </w:p>
        </w:tc>
        <w:tc>
          <w:tcPr>
            <w:tcW w:w="1995" w:type="dxa"/>
            <w:shd w:val="clear" w:color="auto" w:fill="FFFFFF"/>
            <w:vAlign w:val="center"/>
          </w:tcPr>
          <w:p w14:paraId="00000101" w14:textId="77777777" w:rsidR="00D61142" w:rsidRDefault="000A563F">
            <w:r>
              <w:rPr>
                <w:sz w:val="19"/>
                <w:szCs w:val="19"/>
              </w:rPr>
              <w:t>1 час</w:t>
            </w:r>
          </w:p>
        </w:tc>
        <w:tc>
          <w:tcPr>
            <w:tcW w:w="1995" w:type="dxa"/>
            <w:shd w:val="clear" w:color="auto" w:fill="FFFFFF"/>
            <w:vAlign w:val="center"/>
          </w:tcPr>
          <w:p w14:paraId="00000102" w14:textId="77777777" w:rsidR="00D61142" w:rsidRDefault="000A563F">
            <w:r>
              <w:rPr>
                <w:sz w:val="19"/>
                <w:szCs w:val="19"/>
              </w:rPr>
              <w:t>8 часов</w:t>
            </w:r>
          </w:p>
        </w:tc>
        <w:tc>
          <w:tcPr>
            <w:tcW w:w="1995" w:type="dxa"/>
            <w:shd w:val="clear" w:color="auto" w:fill="FFFFFF"/>
            <w:vAlign w:val="center"/>
          </w:tcPr>
          <w:p w14:paraId="00000103" w14:textId="77777777" w:rsidR="00D61142" w:rsidRDefault="000A563F">
            <w:r>
              <w:rPr>
                <w:sz w:val="19"/>
                <w:szCs w:val="19"/>
              </w:rPr>
              <w:t>24×7 для подтвержденных P1</w:t>
            </w:r>
          </w:p>
        </w:tc>
      </w:tr>
      <w:tr w:rsidR="00D61142" w14:paraId="6FDD6A11" w14:textId="77777777">
        <w:trPr>
          <w:cantSplit/>
          <w:jc w:val="center"/>
        </w:trPr>
        <w:tc>
          <w:tcPr>
            <w:tcW w:w="1995" w:type="dxa"/>
            <w:shd w:val="clear" w:color="auto" w:fill="FFFFFF"/>
            <w:vAlign w:val="center"/>
          </w:tcPr>
          <w:p w14:paraId="00000104" w14:textId="77777777" w:rsidR="00D61142" w:rsidRDefault="000A563F">
            <w:r>
              <w:rPr>
                <w:b/>
                <w:bCs/>
                <w:sz w:val="19"/>
                <w:szCs w:val="19"/>
              </w:rPr>
              <w:t>P2 — высокий</w:t>
            </w:r>
          </w:p>
        </w:tc>
        <w:tc>
          <w:tcPr>
            <w:tcW w:w="1995" w:type="dxa"/>
            <w:shd w:val="clear" w:color="auto" w:fill="FFFFFF"/>
            <w:vAlign w:val="center"/>
          </w:tcPr>
          <w:p w14:paraId="00000105" w14:textId="77777777" w:rsidR="00D61142" w:rsidRDefault="000A563F">
            <w:r>
              <w:rPr>
                <w:sz w:val="19"/>
                <w:szCs w:val="19"/>
              </w:rPr>
              <w:t>Недоступна существенная функция, отсутствует приемлемое обходное решение.</w:t>
            </w:r>
          </w:p>
        </w:tc>
        <w:tc>
          <w:tcPr>
            <w:tcW w:w="1995" w:type="dxa"/>
            <w:shd w:val="clear" w:color="auto" w:fill="FFFFFF"/>
            <w:vAlign w:val="center"/>
          </w:tcPr>
          <w:p w14:paraId="00000106" w14:textId="77777777" w:rsidR="00D61142" w:rsidRDefault="000A563F">
            <w:r>
              <w:rPr>
                <w:sz w:val="19"/>
                <w:szCs w:val="19"/>
              </w:rPr>
              <w:t>4 рабочих часа</w:t>
            </w:r>
          </w:p>
        </w:tc>
        <w:tc>
          <w:tcPr>
            <w:tcW w:w="1995" w:type="dxa"/>
            <w:shd w:val="clear" w:color="auto" w:fill="FFFFFF"/>
            <w:vAlign w:val="center"/>
          </w:tcPr>
          <w:p w14:paraId="00000107" w14:textId="77777777" w:rsidR="00D61142" w:rsidRDefault="000A563F">
            <w:r>
              <w:rPr>
                <w:sz w:val="19"/>
                <w:szCs w:val="19"/>
              </w:rPr>
              <w:t>2 Рабочих дня</w:t>
            </w:r>
          </w:p>
        </w:tc>
        <w:tc>
          <w:tcPr>
            <w:tcW w:w="1995" w:type="dxa"/>
            <w:shd w:val="clear" w:color="auto" w:fill="FFFFFF"/>
            <w:vAlign w:val="center"/>
          </w:tcPr>
          <w:p w14:paraId="00000108" w14:textId="77777777" w:rsidR="00D61142" w:rsidRDefault="000A563F">
            <w:r>
              <w:rPr>
                <w:sz w:val="19"/>
                <w:szCs w:val="19"/>
              </w:rPr>
              <w:t>Рабочие дни 09:00–18:00 МСК</w:t>
            </w:r>
          </w:p>
        </w:tc>
      </w:tr>
      <w:tr w:rsidR="00D61142" w14:paraId="1C3B10DA" w14:textId="77777777">
        <w:trPr>
          <w:cantSplit/>
          <w:jc w:val="center"/>
        </w:trPr>
        <w:tc>
          <w:tcPr>
            <w:tcW w:w="1995" w:type="dxa"/>
            <w:shd w:val="clear" w:color="auto" w:fill="FFFFFF"/>
            <w:vAlign w:val="center"/>
          </w:tcPr>
          <w:p w14:paraId="00000109" w14:textId="77777777" w:rsidR="00D61142" w:rsidRDefault="000A563F">
            <w:r>
              <w:rPr>
                <w:b/>
                <w:bCs/>
                <w:sz w:val="19"/>
                <w:szCs w:val="19"/>
              </w:rPr>
              <w:t>P3 — обычный</w:t>
            </w:r>
          </w:p>
        </w:tc>
        <w:tc>
          <w:tcPr>
            <w:tcW w:w="1995" w:type="dxa"/>
            <w:shd w:val="clear" w:color="auto" w:fill="FFFFFF"/>
            <w:vAlign w:val="center"/>
          </w:tcPr>
          <w:p w14:paraId="0000010A" w14:textId="77777777" w:rsidR="00D61142" w:rsidRDefault="000A563F">
            <w:r>
              <w:rPr>
                <w:sz w:val="19"/>
                <w:szCs w:val="19"/>
              </w:rPr>
              <w:t>Частичная ошибка, влияющая на отдельные операции; обходное решение существует.</w:t>
            </w:r>
          </w:p>
        </w:tc>
        <w:tc>
          <w:tcPr>
            <w:tcW w:w="1995" w:type="dxa"/>
            <w:shd w:val="clear" w:color="auto" w:fill="FFFFFF"/>
            <w:vAlign w:val="center"/>
          </w:tcPr>
          <w:p w14:paraId="0000010B" w14:textId="77777777" w:rsidR="00D61142" w:rsidRDefault="000A563F">
            <w:r>
              <w:rPr>
                <w:sz w:val="19"/>
                <w:szCs w:val="19"/>
              </w:rPr>
              <w:t>1 Рабочий день</w:t>
            </w:r>
          </w:p>
        </w:tc>
        <w:tc>
          <w:tcPr>
            <w:tcW w:w="1995" w:type="dxa"/>
            <w:shd w:val="clear" w:color="auto" w:fill="FFFFFF"/>
            <w:vAlign w:val="center"/>
          </w:tcPr>
          <w:p w14:paraId="0000010C" w14:textId="77777777" w:rsidR="00D61142" w:rsidRDefault="000A563F">
            <w:r>
              <w:rPr>
                <w:sz w:val="19"/>
                <w:szCs w:val="19"/>
              </w:rPr>
              <w:t>5 Рабочих дней</w:t>
            </w:r>
          </w:p>
        </w:tc>
        <w:tc>
          <w:tcPr>
            <w:tcW w:w="1995" w:type="dxa"/>
            <w:shd w:val="clear" w:color="auto" w:fill="FFFFFF"/>
            <w:vAlign w:val="center"/>
          </w:tcPr>
          <w:p w14:paraId="0000010D" w14:textId="77777777" w:rsidR="00D61142" w:rsidRDefault="000A563F">
            <w:r>
              <w:rPr>
                <w:sz w:val="19"/>
                <w:szCs w:val="19"/>
              </w:rPr>
              <w:t>Рабочие дни 09:00–18:00 МСК</w:t>
            </w:r>
          </w:p>
        </w:tc>
      </w:tr>
      <w:tr w:rsidR="00D61142" w14:paraId="21024CA5" w14:textId="77777777">
        <w:trPr>
          <w:cantSplit/>
          <w:jc w:val="center"/>
        </w:trPr>
        <w:tc>
          <w:tcPr>
            <w:tcW w:w="1995" w:type="dxa"/>
            <w:shd w:val="clear" w:color="auto" w:fill="FFFFFF"/>
            <w:vAlign w:val="center"/>
          </w:tcPr>
          <w:p w14:paraId="0000010E" w14:textId="77777777" w:rsidR="00D61142" w:rsidRDefault="000A563F">
            <w:r>
              <w:rPr>
                <w:b/>
                <w:bCs/>
                <w:sz w:val="19"/>
                <w:szCs w:val="19"/>
              </w:rPr>
              <w:t>P4 — консультация</w:t>
            </w:r>
          </w:p>
        </w:tc>
        <w:tc>
          <w:tcPr>
            <w:tcW w:w="1995" w:type="dxa"/>
            <w:shd w:val="clear" w:color="auto" w:fill="FFFFFF"/>
            <w:vAlign w:val="center"/>
          </w:tcPr>
          <w:p w14:paraId="0000010F" w14:textId="77777777" w:rsidR="00D61142" w:rsidRDefault="000A563F">
            <w:r>
              <w:rPr>
                <w:sz w:val="19"/>
                <w:szCs w:val="19"/>
              </w:rPr>
              <w:t>Вопрос по использованию, предложение или некритичное улучшение.</w:t>
            </w:r>
          </w:p>
        </w:tc>
        <w:tc>
          <w:tcPr>
            <w:tcW w:w="1995" w:type="dxa"/>
            <w:shd w:val="clear" w:color="auto" w:fill="FFFFFF"/>
            <w:vAlign w:val="center"/>
          </w:tcPr>
          <w:p w14:paraId="00000110" w14:textId="77777777" w:rsidR="00D61142" w:rsidRDefault="000A563F">
            <w:r>
              <w:rPr>
                <w:sz w:val="19"/>
                <w:szCs w:val="19"/>
              </w:rPr>
              <w:t>2 Рабочих дня</w:t>
            </w:r>
          </w:p>
        </w:tc>
        <w:tc>
          <w:tcPr>
            <w:tcW w:w="1995" w:type="dxa"/>
            <w:shd w:val="clear" w:color="auto" w:fill="FFFFFF"/>
            <w:vAlign w:val="center"/>
          </w:tcPr>
          <w:p w14:paraId="00000111" w14:textId="77777777" w:rsidR="00D61142" w:rsidRDefault="000A563F">
            <w:r>
              <w:rPr>
                <w:sz w:val="19"/>
                <w:szCs w:val="19"/>
              </w:rPr>
              <w:t>По плану развития</w:t>
            </w:r>
          </w:p>
        </w:tc>
        <w:tc>
          <w:tcPr>
            <w:tcW w:w="1995" w:type="dxa"/>
            <w:shd w:val="clear" w:color="auto" w:fill="FFFFFF"/>
            <w:vAlign w:val="center"/>
          </w:tcPr>
          <w:p w14:paraId="00000112" w14:textId="77777777" w:rsidR="00D61142" w:rsidRDefault="000A563F">
            <w:r>
              <w:rPr>
                <w:sz w:val="19"/>
                <w:szCs w:val="19"/>
              </w:rPr>
              <w:t>Рабочие дни 09:00–18:00 МСК</w:t>
            </w:r>
          </w:p>
        </w:tc>
      </w:tr>
    </w:tbl>
    <w:p w14:paraId="00000113" w14:textId="36EC0D0D" w:rsidR="00D61142" w:rsidRDefault="008A349F">
      <w:pPr>
        <w:ind w:left="709" w:hanging="567"/>
      </w:pPr>
      <w:r>
        <w:rPr>
          <w:lang w:val="ru-RU"/>
        </w:rPr>
        <w:t>5</w:t>
      </w:r>
      <w:r>
        <w:t xml:space="preserve">. </w:t>
      </w:r>
      <w:r>
        <w:tab/>
        <w:t>Срок восстановления является целевым и может изменяться, если устранение зависит от третьих лиц, внешних систем, необходимости выпуска обновления или содействия Лицензиата. Лицензиар сообщает о ходе работы по обращениям P1 и P2.</w:t>
      </w:r>
    </w:p>
    <w:p w14:paraId="00000114" w14:textId="35DFC358" w:rsidR="00D61142" w:rsidRDefault="008A349F">
      <w:pPr>
        <w:ind w:left="709" w:hanging="567"/>
      </w:pPr>
      <w:r>
        <w:rPr>
          <w:lang w:val="ru-RU"/>
        </w:rPr>
        <w:t>6</w:t>
      </w:r>
      <w:r>
        <w:t xml:space="preserve">. </w:t>
      </w:r>
      <w:r>
        <w:tab/>
        <w:t>Сервисные компенсации за доступность ниже целевого значения:</w:t>
      </w:r>
    </w:p>
    <w:tbl>
      <w:tblPr>
        <w:tblStyle w:val="a9"/>
        <w:tblW w:w="99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D61142" w14:paraId="70431A6C" w14:textId="77777777">
        <w:trPr>
          <w:cantSplit/>
          <w:jc w:val="center"/>
        </w:trPr>
        <w:tc>
          <w:tcPr>
            <w:tcW w:w="4986" w:type="dxa"/>
            <w:shd w:val="clear" w:color="auto" w:fill="FFFFFF"/>
            <w:vAlign w:val="center"/>
          </w:tcPr>
          <w:p w14:paraId="00000115" w14:textId="77777777" w:rsidR="00D61142" w:rsidRDefault="000A563F">
            <w:pPr>
              <w:jc w:val="center"/>
            </w:pPr>
            <w:r>
              <w:rPr>
                <w:b/>
                <w:bCs/>
                <w:sz w:val="19"/>
                <w:szCs w:val="19"/>
              </w:rPr>
              <w:lastRenderedPageBreak/>
              <w:t>Фактическая доступность за месяц</w:t>
            </w:r>
          </w:p>
        </w:tc>
        <w:tc>
          <w:tcPr>
            <w:tcW w:w="4986" w:type="dxa"/>
            <w:shd w:val="clear" w:color="auto" w:fill="FFFFFF"/>
            <w:vAlign w:val="center"/>
          </w:tcPr>
          <w:p w14:paraId="00000116" w14:textId="77777777" w:rsidR="00D61142" w:rsidRDefault="000A563F">
            <w:pPr>
              <w:jc w:val="center"/>
            </w:pPr>
            <w:r>
              <w:rPr>
                <w:b/>
                <w:bCs/>
                <w:sz w:val="19"/>
                <w:szCs w:val="19"/>
              </w:rPr>
              <w:t>Компенсация от месячной стоимости затронутого Модуля (без НДС)</w:t>
            </w:r>
          </w:p>
        </w:tc>
      </w:tr>
      <w:tr w:rsidR="00D61142" w14:paraId="5959A22F" w14:textId="77777777">
        <w:trPr>
          <w:cantSplit/>
          <w:jc w:val="center"/>
        </w:trPr>
        <w:tc>
          <w:tcPr>
            <w:tcW w:w="4986" w:type="dxa"/>
            <w:shd w:val="clear" w:color="auto" w:fill="FFFFFF"/>
            <w:vAlign w:val="center"/>
          </w:tcPr>
          <w:p w14:paraId="00000117" w14:textId="77777777" w:rsidR="00D61142" w:rsidRDefault="000A563F">
            <w:r>
              <w:rPr>
                <w:sz w:val="19"/>
                <w:szCs w:val="19"/>
              </w:rPr>
              <w:t>от 99,0% до 99,9%</w:t>
            </w:r>
          </w:p>
        </w:tc>
        <w:tc>
          <w:tcPr>
            <w:tcW w:w="4986" w:type="dxa"/>
            <w:shd w:val="clear" w:color="auto" w:fill="FFFFFF"/>
            <w:vAlign w:val="center"/>
          </w:tcPr>
          <w:p w14:paraId="00000118" w14:textId="77777777" w:rsidR="00D61142" w:rsidRDefault="000A563F">
            <w:pPr>
              <w:jc w:val="center"/>
            </w:pPr>
            <w:r>
              <w:rPr>
                <w:b/>
                <w:bCs/>
                <w:sz w:val="19"/>
                <w:szCs w:val="19"/>
              </w:rPr>
              <w:t>5%</w:t>
            </w:r>
          </w:p>
        </w:tc>
      </w:tr>
      <w:tr w:rsidR="00D61142" w14:paraId="5EAFD624" w14:textId="77777777">
        <w:trPr>
          <w:cantSplit/>
          <w:jc w:val="center"/>
        </w:trPr>
        <w:tc>
          <w:tcPr>
            <w:tcW w:w="4986" w:type="dxa"/>
            <w:shd w:val="clear" w:color="auto" w:fill="FFFFFF"/>
            <w:vAlign w:val="center"/>
          </w:tcPr>
          <w:p w14:paraId="00000119" w14:textId="77777777" w:rsidR="00D61142" w:rsidRDefault="000A563F">
            <w:r>
              <w:rPr>
                <w:sz w:val="19"/>
                <w:szCs w:val="19"/>
              </w:rPr>
              <w:t>от 95,0% до 98,99%</w:t>
            </w:r>
          </w:p>
        </w:tc>
        <w:tc>
          <w:tcPr>
            <w:tcW w:w="4986" w:type="dxa"/>
            <w:shd w:val="clear" w:color="auto" w:fill="FFFFFF"/>
            <w:vAlign w:val="center"/>
          </w:tcPr>
          <w:p w14:paraId="0000011A" w14:textId="77777777" w:rsidR="00D61142" w:rsidRDefault="000A563F">
            <w:pPr>
              <w:jc w:val="center"/>
            </w:pPr>
            <w:r>
              <w:rPr>
                <w:b/>
                <w:bCs/>
                <w:sz w:val="19"/>
                <w:szCs w:val="19"/>
              </w:rPr>
              <w:t>10%</w:t>
            </w:r>
          </w:p>
        </w:tc>
      </w:tr>
      <w:tr w:rsidR="00D61142" w14:paraId="1AB70097" w14:textId="77777777">
        <w:trPr>
          <w:cantSplit/>
          <w:jc w:val="center"/>
        </w:trPr>
        <w:tc>
          <w:tcPr>
            <w:tcW w:w="4986" w:type="dxa"/>
            <w:shd w:val="clear" w:color="auto" w:fill="FFFFFF"/>
            <w:vAlign w:val="center"/>
          </w:tcPr>
          <w:p w14:paraId="0000011B" w14:textId="77777777" w:rsidR="00D61142" w:rsidRDefault="000A563F">
            <w:r>
              <w:rPr>
                <w:sz w:val="19"/>
                <w:szCs w:val="19"/>
              </w:rPr>
              <w:t>ниже 95,0%</w:t>
            </w:r>
          </w:p>
        </w:tc>
        <w:tc>
          <w:tcPr>
            <w:tcW w:w="4986" w:type="dxa"/>
            <w:shd w:val="clear" w:color="auto" w:fill="FFFFFF"/>
            <w:vAlign w:val="center"/>
          </w:tcPr>
          <w:p w14:paraId="0000011C" w14:textId="77777777" w:rsidR="00D61142" w:rsidRDefault="000A563F">
            <w:pPr>
              <w:jc w:val="center"/>
            </w:pPr>
            <w:r>
              <w:rPr>
                <w:b/>
                <w:bCs/>
                <w:sz w:val="19"/>
                <w:szCs w:val="19"/>
              </w:rPr>
              <w:t>20%</w:t>
            </w:r>
          </w:p>
        </w:tc>
      </w:tr>
    </w:tbl>
    <w:p w14:paraId="0000011D" w14:textId="4CA9E1DD" w:rsidR="00D61142" w:rsidRDefault="008A349F">
      <w:pPr>
        <w:ind w:left="567" w:hanging="567"/>
      </w:pPr>
      <w:r>
        <w:rPr>
          <w:lang w:val="ru-RU"/>
        </w:rPr>
        <w:t>7</w:t>
      </w:r>
      <w:r>
        <w:t xml:space="preserve">. </w:t>
      </w:r>
      <w:r>
        <w:tab/>
        <w:t>Для получения компенсации Лицензиат направляет расчет и требование в течение 10 Рабочих дней после окончания месяца. Компенсация предоставляется зачетом в счет следующего платежа и не может превышать 20% месячной стоимости (без НДС) затронутого Модуля.</w:t>
      </w:r>
    </w:p>
    <w:p w14:paraId="0000011E" w14:textId="49C2B668" w:rsidR="00D61142" w:rsidRDefault="008A349F">
      <w:pPr>
        <w:ind w:left="567" w:hanging="567"/>
      </w:pPr>
      <w:r>
        <w:rPr>
          <w:lang w:val="ru-RU"/>
        </w:rPr>
        <w:t>8</w:t>
      </w:r>
      <w:r>
        <w:t xml:space="preserve">. </w:t>
      </w:r>
      <w:r>
        <w:tab/>
        <w:t>Техническое обращение должно содержать наименование Лицензиата, контактное лицо, время возникновения, описание, снимок экрана или фрагмент интерфейса, не содержащий персональных данных третьих лиц. Примеры файлов передаются через Личный кабинет и не направляются по электронной почте.</w:t>
      </w:r>
    </w:p>
    <w:p w14:paraId="0000011F" w14:textId="23B2E199" w:rsidR="00D61142" w:rsidRDefault="008A349F">
      <w:pPr>
        <w:ind w:left="567" w:hanging="567"/>
      </w:pPr>
      <w:r>
        <w:rPr>
          <w:lang w:val="ru-RU"/>
        </w:rPr>
        <w:t>9</w:t>
      </w:r>
      <w:r>
        <w:t xml:space="preserve">. </w:t>
      </w:r>
      <w:r>
        <w:tab/>
        <w:t>Лицензиат обязан оказывать разумное содействие: предоставить диагностические сведения, подтвердить результат исправления и не препятствовать установке обновлений.</w:t>
      </w:r>
    </w:p>
    <w:p w14:paraId="00000120" w14:textId="77777777" w:rsidR="00D61142" w:rsidRDefault="000A563F">
      <w:r>
        <w:br w:type="page"/>
      </w:r>
    </w:p>
    <w:p w14:paraId="00000121" w14:textId="77777777" w:rsidR="00D61142" w:rsidRDefault="000A563F">
      <w:pPr>
        <w:pStyle w:val="Heading1"/>
      </w:pPr>
      <w:r>
        <w:rPr>
          <w:rFonts w:ascii="Times New Roman" w:eastAsia="Times New Roman" w:hAnsi="Times New Roman" w:cs="Times New Roman"/>
        </w:rPr>
        <w:lastRenderedPageBreak/>
        <w:t>ПРИЛОЖЕНИЕ № 2</w:t>
      </w:r>
      <w:r>
        <w:rPr>
          <w:rFonts w:ascii="Times New Roman" w:eastAsia="Times New Roman" w:hAnsi="Times New Roman" w:cs="Times New Roman"/>
        </w:rPr>
        <w:br/>
        <w:t>ПОРУЧЕНИЕ НА ОБРАБОТКУ ПЕРСОНАЛЬНЫХ ДАННЫХ</w:t>
      </w:r>
    </w:p>
    <w:p w14:paraId="00000122" w14:textId="77777777" w:rsidR="00D61142" w:rsidRDefault="000A563F">
      <w:r>
        <w:t>1. Настоящее Приложение является поручением оператора персональных данных в смысле части 3 статьи 6 Федерального закона от 27.07.2006 № 152-ФЗ Лицензиару. Для данных Обслуживаемой организации поручение выдается такой организацией путем подтверждения по Приложению № 3. Лицензиат, не совпадающий с Обслуживаемой организацией, обрабатывает данные и передает Лицензиару данные и полномочия только в пределах поручения и полномочий, полученных от Обслуживаемой организации.</w:t>
      </w:r>
    </w:p>
    <w:p w14:paraId="00000123" w14:textId="77777777" w:rsidR="00D61142" w:rsidRDefault="000A563F">
      <w:r>
        <w:t>2. Цели обработки:</w:t>
      </w:r>
    </w:p>
    <w:p w14:paraId="00000124" w14:textId="3DBF30F3" w:rsidR="00D61142" w:rsidRDefault="001230A3">
      <w:pPr>
        <w:numPr>
          <w:ilvl w:val="0"/>
          <w:numId w:val="1"/>
        </w:numPr>
        <w:pBdr>
          <w:top w:val="nil"/>
          <w:left w:val="nil"/>
          <w:bottom w:val="nil"/>
          <w:right w:val="nil"/>
          <w:between w:val="nil"/>
        </w:pBdr>
        <w:spacing w:after="0"/>
        <w:ind w:left="454" w:hanging="227"/>
        <w:rPr>
          <w:color w:val="000000"/>
        </w:rPr>
      </w:pPr>
      <w:r>
        <w:rPr>
          <w:color w:val="000000"/>
          <w:lang w:val="ru-RU"/>
        </w:rPr>
        <w:t xml:space="preserve"> </w:t>
      </w:r>
      <w:r w:rsidR="000A563F">
        <w:rPr>
          <w:color w:val="000000"/>
        </w:rPr>
        <w:t>прием, распознавание, структурирование и анализ загруженных документов;</w:t>
      </w:r>
    </w:p>
    <w:p w14:paraId="00000125" w14:textId="6AC5ADD2" w:rsidR="00D61142" w:rsidRDefault="001230A3">
      <w:pPr>
        <w:numPr>
          <w:ilvl w:val="0"/>
          <w:numId w:val="1"/>
        </w:numPr>
        <w:pBdr>
          <w:top w:val="nil"/>
          <w:left w:val="nil"/>
          <w:bottom w:val="nil"/>
          <w:right w:val="nil"/>
          <w:between w:val="nil"/>
        </w:pBdr>
        <w:spacing w:after="0"/>
        <w:ind w:left="454" w:hanging="227"/>
        <w:rPr>
          <w:color w:val="000000"/>
        </w:rPr>
      </w:pPr>
      <w:r>
        <w:rPr>
          <w:color w:val="000000"/>
          <w:lang w:val="ru-RU"/>
        </w:rPr>
        <w:t xml:space="preserve"> </w:t>
      </w:r>
      <w:r w:rsidR="000A563F">
        <w:rPr>
          <w:color w:val="000000"/>
        </w:rPr>
        <w:t>формирование документов, расчетов, отчетов и иных Результатов обработки;</w:t>
      </w:r>
    </w:p>
    <w:p w14:paraId="00000126" w14:textId="3CAA3F6F" w:rsidR="00D61142" w:rsidRDefault="001230A3">
      <w:pPr>
        <w:numPr>
          <w:ilvl w:val="0"/>
          <w:numId w:val="1"/>
        </w:numPr>
        <w:pBdr>
          <w:top w:val="nil"/>
          <w:left w:val="nil"/>
          <w:bottom w:val="nil"/>
          <w:right w:val="nil"/>
          <w:between w:val="nil"/>
        </w:pBdr>
        <w:spacing w:after="0"/>
        <w:ind w:left="454" w:hanging="227"/>
        <w:rPr>
          <w:color w:val="000000"/>
        </w:rPr>
      </w:pPr>
      <w:r>
        <w:rPr>
          <w:color w:val="000000"/>
          <w:lang w:val="ru-RU"/>
        </w:rPr>
        <w:t xml:space="preserve"> </w:t>
      </w:r>
      <w:r w:rsidR="000A563F">
        <w:rPr>
          <w:color w:val="000000"/>
        </w:rPr>
        <w:t>хранение, резервное копирование, передача результатов уполномоченным Пользователям;</w:t>
      </w:r>
    </w:p>
    <w:p w14:paraId="00000127" w14:textId="6A505F9C" w:rsidR="00D61142" w:rsidRDefault="001230A3">
      <w:pPr>
        <w:numPr>
          <w:ilvl w:val="0"/>
          <w:numId w:val="1"/>
        </w:numPr>
        <w:pBdr>
          <w:top w:val="nil"/>
          <w:left w:val="nil"/>
          <w:bottom w:val="nil"/>
          <w:right w:val="nil"/>
          <w:between w:val="nil"/>
        </w:pBdr>
        <w:spacing w:after="0"/>
        <w:ind w:left="454" w:hanging="227"/>
        <w:rPr>
          <w:color w:val="000000"/>
        </w:rPr>
      </w:pPr>
      <w:r>
        <w:rPr>
          <w:color w:val="000000"/>
          <w:lang w:val="ru-RU"/>
        </w:rPr>
        <w:t xml:space="preserve"> </w:t>
      </w:r>
      <w:r w:rsidR="000A563F">
        <w:rPr>
          <w:color w:val="000000"/>
        </w:rPr>
        <w:t>техническое сопровождение, обеспечение безопасности, диагностика и устранение ошибок;</w:t>
      </w:r>
    </w:p>
    <w:p w14:paraId="00000128" w14:textId="2870DF28" w:rsidR="00D61142" w:rsidRDefault="001230A3">
      <w:pPr>
        <w:numPr>
          <w:ilvl w:val="0"/>
          <w:numId w:val="1"/>
        </w:numPr>
        <w:pBdr>
          <w:top w:val="nil"/>
          <w:left w:val="nil"/>
          <w:bottom w:val="nil"/>
          <w:right w:val="nil"/>
          <w:between w:val="nil"/>
        </w:pBdr>
        <w:spacing w:after="0"/>
        <w:ind w:left="454" w:hanging="227"/>
        <w:rPr>
          <w:color w:val="000000"/>
        </w:rPr>
      </w:pPr>
      <w:r>
        <w:rPr>
          <w:color w:val="000000"/>
          <w:lang w:val="ru-RU"/>
        </w:rPr>
        <w:t xml:space="preserve"> </w:t>
      </w:r>
      <w:r w:rsidR="000A563F">
        <w:rPr>
          <w:color w:val="000000"/>
        </w:rPr>
        <w:t>исполнение законных запросов Лицензиата и обязательных требований законодательства.</w:t>
      </w:r>
    </w:p>
    <w:p w14:paraId="00000129" w14:textId="737B0E58" w:rsidR="00D61142" w:rsidRDefault="001230A3">
      <w:pPr>
        <w:numPr>
          <w:ilvl w:val="0"/>
          <w:numId w:val="1"/>
        </w:numPr>
        <w:pBdr>
          <w:top w:val="nil"/>
          <w:left w:val="nil"/>
          <w:bottom w:val="nil"/>
          <w:right w:val="nil"/>
          <w:between w:val="nil"/>
        </w:pBdr>
        <w:spacing w:after="0"/>
        <w:ind w:left="454" w:hanging="227"/>
      </w:pPr>
      <w:r>
        <w:rPr>
          <w:lang w:val="ru-RU"/>
        </w:rPr>
        <w:t xml:space="preserve"> </w:t>
      </w:r>
      <w:r w:rsidR="000A563F">
        <w:t>формирование и ведение карточек Обслуживаемых организаций, проверка их реквизитов и полномочий Представителей;</w:t>
      </w:r>
      <w:sdt>
        <w:sdtPr>
          <w:tag w:val="goog_rdk_39"/>
          <w:id w:val="-219014059"/>
        </w:sdtPr>
        <w:sdtContent/>
      </w:sdt>
    </w:p>
    <w:p w14:paraId="0000012A" w14:textId="2F7FC8A3" w:rsidR="00D61142" w:rsidRDefault="001230A3">
      <w:pPr>
        <w:numPr>
          <w:ilvl w:val="0"/>
          <w:numId w:val="1"/>
        </w:numPr>
        <w:pBdr>
          <w:top w:val="nil"/>
          <w:left w:val="nil"/>
          <w:bottom w:val="nil"/>
          <w:right w:val="nil"/>
          <w:between w:val="nil"/>
        </w:pBdr>
        <w:spacing w:after="0"/>
        <w:ind w:left="454" w:hanging="227"/>
      </w:pPr>
      <w:r>
        <w:rPr>
          <w:lang w:val="ru-RU"/>
        </w:rPr>
        <w:t xml:space="preserve"> </w:t>
      </w:r>
      <w:r w:rsidR="000A563F">
        <w:t>подготовка, подписание и передача документов и сведений в ФНС, если применимо, через привлеченного Оператора ЭДО, получение технологических документов и результатов приема;</w:t>
      </w:r>
      <w:sdt>
        <w:sdtPr>
          <w:tag w:val="goog_rdk_40"/>
          <w:id w:val="-983500531"/>
        </w:sdtPr>
        <w:sdtContent/>
      </w:sdt>
    </w:p>
    <w:p w14:paraId="0000012B" w14:textId="5440F233" w:rsidR="00D61142" w:rsidRDefault="001230A3">
      <w:pPr>
        <w:numPr>
          <w:ilvl w:val="0"/>
          <w:numId w:val="1"/>
        </w:numPr>
        <w:pBdr>
          <w:top w:val="nil"/>
          <w:left w:val="nil"/>
          <w:bottom w:val="nil"/>
          <w:right w:val="nil"/>
          <w:between w:val="nil"/>
        </w:pBdr>
        <w:ind w:left="454" w:hanging="227"/>
      </w:pPr>
      <w:r>
        <w:rPr>
          <w:lang w:val="ru-RU"/>
        </w:rPr>
        <w:t xml:space="preserve"> </w:t>
      </w:r>
      <w:r w:rsidR="000A563F">
        <w:t>формирование сведений об оплате физкультурных и медицинских услуг на основании Заявления физического лица в предусмотренном законодательством формате.</w:t>
      </w:r>
      <w:sdt>
        <w:sdtPr>
          <w:tag w:val="goog_rdk_41"/>
          <w:id w:val="-1011346181"/>
        </w:sdtPr>
        <w:sdtContent/>
      </w:sdt>
    </w:p>
    <w:p w14:paraId="0000012C" w14:textId="77777777" w:rsidR="00D61142" w:rsidRDefault="000A563F">
      <w:r>
        <w:t>3. Категории субъектов могут включать Пользователей, работников, кандидатов, клиентов, контрагентов, представителей, участников, руководителей, выгодоприобретателей, налогоплательщиков, плательщиков медицинских услуг, пациентов и их законных представителей, а также иных лиц, сведения о которых законно обрабатываются Обслуживаемой организацией.</w:t>
      </w:r>
    </w:p>
    <w:p w14:paraId="0000012D" w14:textId="77777777" w:rsidR="00D61142" w:rsidRDefault="000A563F">
      <w:r>
        <w:t>4. Состав данных определяется назначением выбранного Модуля и может включать: фамилию, имя, отчество; адрес; контактные данные; дату и место рождения; ИНН; СНИЛС; данные документа, удостоверяющего личность; сведения о должности, месте работы и представительских полномочиях; сведения о доходах, выплатах, налогах, банковских операциях, договорах и расчетах; сведения о факте оказания и оплаты медицинских услуг, периоде, стоимости и коде услуги; сведения о пациенте и лице, оплатившем услуги; иные данные, объективно необходимые для формирования и направления установленного документа. Диагноз и подробные сведения о лечении не должны загружаться, если они не требуются форматом документа и целью обработки.</w:t>
      </w:r>
    </w:p>
    <w:p w14:paraId="0000012E" w14:textId="77777777" w:rsidR="00D61142" w:rsidRDefault="000A563F">
      <w:r>
        <w:t>5. Перечень действий: получение от Обслуживаемой организации и Лицензиата, сбор, запись, систематизация, накопление, хранение, уточнение, извлечение, использование, сопоставление, формирование документов, обезличивание, передача Оператору ЭДО и ФНС, получение квитанций и результатов, предоставление уполномоченным Пользователям, блокирование, удаление и уничтожение. Обработка осуществляется с использованием средств автоматизации.</w:t>
      </w:r>
    </w:p>
    <w:p w14:paraId="0000012F" w14:textId="77777777" w:rsidR="00D61142" w:rsidRDefault="000A563F">
      <w:r>
        <w:t>6. Лицензиар обязуется:</w:t>
      </w:r>
    </w:p>
    <w:p w14:paraId="00000130" w14:textId="5A987853" w:rsidR="00D61142" w:rsidRDefault="001230A3">
      <w:pPr>
        <w:numPr>
          <w:ilvl w:val="0"/>
          <w:numId w:val="1"/>
        </w:numPr>
        <w:pBdr>
          <w:top w:val="nil"/>
          <w:left w:val="nil"/>
          <w:bottom w:val="nil"/>
          <w:right w:val="nil"/>
          <w:between w:val="nil"/>
        </w:pBdr>
        <w:spacing w:after="0"/>
        <w:ind w:left="454" w:hanging="227"/>
        <w:rPr>
          <w:color w:val="000000"/>
        </w:rPr>
      </w:pPr>
      <w:r>
        <w:rPr>
          <w:color w:val="000000"/>
          <w:lang w:val="ru-RU"/>
        </w:rPr>
        <w:t xml:space="preserve"> </w:t>
      </w:r>
      <w:r w:rsidR="000A563F">
        <w:rPr>
          <w:color w:val="000000"/>
        </w:rPr>
        <w:t>обрабатывать данные только по документированным указаниям Лицензиата, содержащимся в Договоре, настройках и обращениях поддержки;</w:t>
      </w:r>
    </w:p>
    <w:p w14:paraId="00000131" w14:textId="264CF447" w:rsidR="00D61142" w:rsidRDefault="001230A3">
      <w:pPr>
        <w:numPr>
          <w:ilvl w:val="0"/>
          <w:numId w:val="1"/>
        </w:numPr>
        <w:pBdr>
          <w:top w:val="nil"/>
          <w:left w:val="nil"/>
          <w:bottom w:val="nil"/>
          <w:right w:val="nil"/>
          <w:between w:val="nil"/>
        </w:pBdr>
        <w:spacing w:after="0"/>
        <w:ind w:left="454" w:hanging="227"/>
        <w:rPr>
          <w:color w:val="000000"/>
        </w:rPr>
      </w:pPr>
      <w:r>
        <w:rPr>
          <w:color w:val="000000"/>
          <w:lang w:val="ru-RU"/>
        </w:rPr>
        <w:t xml:space="preserve"> </w:t>
      </w:r>
      <w:r w:rsidR="000A563F">
        <w:rPr>
          <w:color w:val="000000"/>
        </w:rPr>
        <w:t>соблюдать конфиденциальность и обеспечивать безопасность в соответствии со статьей 19 Федерального закона № 152-ФЗ;</w:t>
      </w:r>
    </w:p>
    <w:p w14:paraId="00000132" w14:textId="7143FF63" w:rsidR="00D61142" w:rsidRDefault="001230A3">
      <w:pPr>
        <w:numPr>
          <w:ilvl w:val="0"/>
          <w:numId w:val="1"/>
        </w:numPr>
        <w:pBdr>
          <w:top w:val="nil"/>
          <w:left w:val="nil"/>
          <w:bottom w:val="nil"/>
          <w:right w:val="nil"/>
          <w:between w:val="nil"/>
        </w:pBdr>
        <w:spacing w:after="0"/>
        <w:ind w:left="454" w:hanging="227"/>
        <w:rPr>
          <w:color w:val="000000"/>
        </w:rPr>
      </w:pPr>
      <w:r>
        <w:rPr>
          <w:color w:val="000000"/>
          <w:lang w:val="ru-RU"/>
        </w:rPr>
        <w:t xml:space="preserve"> </w:t>
      </w:r>
      <w:r w:rsidR="000A563F">
        <w:rPr>
          <w:color w:val="000000"/>
        </w:rPr>
        <w:t>назначить лиц, ответственных за организацию обработки и защиту персональных данных;</w:t>
      </w:r>
    </w:p>
    <w:p w14:paraId="00000133" w14:textId="58A970A0" w:rsidR="00D61142" w:rsidRDefault="001230A3">
      <w:pPr>
        <w:numPr>
          <w:ilvl w:val="0"/>
          <w:numId w:val="1"/>
        </w:numPr>
        <w:pBdr>
          <w:top w:val="nil"/>
          <w:left w:val="nil"/>
          <w:bottom w:val="nil"/>
          <w:right w:val="nil"/>
          <w:between w:val="nil"/>
        </w:pBdr>
        <w:spacing w:after="0"/>
        <w:ind w:left="454" w:hanging="227"/>
        <w:rPr>
          <w:color w:val="000000"/>
        </w:rPr>
      </w:pPr>
      <w:r>
        <w:rPr>
          <w:color w:val="000000"/>
          <w:lang w:val="ru-RU"/>
        </w:rPr>
        <w:t xml:space="preserve"> </w:t>
      </w:r>
      <w:r w:rsidR="000A563F">
        <w:rPr>
          <w:color w:val="000000"/>
        </w:rPr>
        <w:t>ограничить доступ работников принципом необходимого знания и обеспечить их обязательствами конфиденциальности;</w:t>
      </w:r>
    </w:p>
    <w:p w14:paraId="00000134" w14:textId="7752871C" w:rsidR="00D61142" w:rsidRDefault="001230A3">
      <w:pPr>
        <w:numPr>
          <w:ilvl w:val="0"/>
          <w:numId w:val="1"/>
        </w:numPr>
        <w:pBdr>
          <w:top w:val="nil"/>
          <w:left w:val="nil"/>
          <w:bottom w:val="nil"/>
          <w:right w:val="nil"/>
          <w:between w:val="nil"/>
        </w:pBdr>
        <w:spacing w:after="0"/>
        <w:ind w:left="454" w:hanging="227"/>
        <w:rPr>
          <w:color w:val="000000"/>
        </w:rPr>
      </w:pPr>
      <w:r>
        <w:rPr>
          <w:color w:val="000000"/>
          <w:lang w:val="ru-RU"/>
        </w:rPr>
        <w:lastRenderedPageBreak/>
        <w:t xml:space="preserve"> </w:t>
      </w:r>
      <w:r w:rsidR="000A563F">
        <w:rPr>
          <w:color w:val="000000"/>
        </w:rPr>
        <w:t>содействовать Лицензиату в исполнении запросов субъектов и требований надзорного органа в пределах технических возможностей;</w:t>
      </w:r>
    </w:p>
    <w:p w14:paraId="00000135" w14:textId="341626F9" w:rsidR="00D61142" w:rsidRDefault="001230A3">
      <w:pPr>
        <w:numPr>
          <w:ilvl w:val="0"/>
          <w:numId w:val="1"/>
        </w:numPr>
        <w:pBdr>
          <w:top w:val="nil"/>
          <w:left w:val="nil"/>
          <w:bottom w:val="nil"/>
          <w:right w:val="nil"/>
          <w:between w:val="nil"/>
        </w:pBdr>
        <w:spacing w:after="0"/>
        <w:ind w:left="454" w:hanging="227"/>
        <w:rPr>
          <w:color w:val="000000"/>
        </w:rPr>
      </w:pPr>
      <w:r>
        <w:rPr>
          <w:color w:val="000000"/>
          <w:lang w:val="ru-RU"/>
        </w:rPr>
        <w:t xml:space="preserve"> </w:t>
      </w:r>
      <w:r w:rsidR="000A563F">
        <w:rPr>
          <w:color w:val="000000"/>
        </w:rPr>
        <w:t>по запросу предоставлять информацию, необходимую для подтверждения исполнения настоящего поручения;</w:t>
      </w:r>
    </w:p>
    <w:p w14:paraId="00000136" w14:textId="50E1E437" w:rsidR="00D61142" w:rsidRDefault="001230A3">
      <w:pPr>
        <w:numPr>
          <w:ilvl w:val="0"/>
          <w:numId w:val="1"/>
        </w:numPr>
        <w:pBdr>
          <w:top w:val="nil"/>
          <w:left w:val="nil"/>
          <w:bottom w:val="nil"/>
          <w:right w:val="nil"/>
          <w:between w:val="nil"/>
        </w:pBdr>
        <w:spacing w:after="0"/>
        <w:ind w:left="454" w:hanging="227"/>
        <w:rPr>
          <w:color w:val="000000"/>
        </w:rPr>
      </w:pPr>
      <w:r>
        <w:rPr>
          <w:color w:val="000000"/>
          <w:lang w:val="ru-RU"/>
        </w:rPr>
        <w:t xml:space="preserve"> </w:t>
      </w:r>
      <w:r w:rsidR="000A563F">
        <w:rPr>
          <w:color w:val="000000"/>
        </w:rPr>
        <w:t>после прекращения обработки удалить или вернуть данные в порядке Договора, если закон не требует хранения;</w:t>
      </w:r>
    </w:p>
    <w:p w14:paraId="00000137" w14:textId="04FCEFF2" w:rsidR="00D61142" w:rsidRDefault="001230A3">
      <w:pPr>
        <w:numPr>
          <w:ilvl w:val="0"/>
          <w:numId w:val="1"/>
        </w:numPr>
        <w:pBdr>
          <w:top w:val="nil"/>
          <w:left w:val="nil"/>
          <w:bottom w:val="nil"/>
          <w:right w:val="nil"/>
          <w:between w:val="nil"/>
        </w:pBdr>
        <w:ind w:left="454" w:hanging="227"/>
        <w:rPr>
          <w:color w:val="000000"/>
        </w:rPr>
      </w:pPr>
      <w:r>
        <w:rPr>
          <w:color w:val="000000"/>
          <w:lang w:val="ru-RU"/>
        </w:rPr>
        <w:t xml:space="preserve"> </w:t>
      </w:r>
      <w:r w:rsidR="000A563F">
        <w:rPr>
          <w:color w:val="000000"/>
        </w:rPr>
        <w:t>не использовать данные для собственных маркетинговых целей или обучения моделей без отдельного письменного согласия.</w:t>
      </w:r>
    </w:p>
    <w:p w14:paraId="00000138" w14:textId="77777777" w:rsidR="00D61142" w:rsidRDefault="000A563F">
      <w:pPr>
        <w:rPr>
          <w:highlight w:val="white"/>
        </w:rPr>
      </w:pPr>
      <w:r>
        <w:t xml:space="preserve">7. Лицензиар вправе привлекать лиц, обеспечивающих облачную инфраструктуру, резервное копирование, связь, техническую поддержку и иные необходимые компоненты, при условии их нахождения и обработки данных на территории Российской Федерации и возложения на них обязанностей не менее строгих, чем </w:t>
      </w:r>
      <w:r>
        <w:rPr>
          <w:highlight w:val="white"/>
        </w:rPr>
        <w:t>предусмотрено настоящим Приложением.</w:t>
      </w:r>
    </w:p>
    <w:p w14:paraId="00000139" w14:textId="77777777" w:rsidR="00D61142" w:rsidRDefault="000A563F">
      <w:r>
        <w:t xml:space="preserve">8. При подтвержденном факте неправомерной или случайной передачи, предоставления, распространения или доступа к персональным данным Лицензиар уведомляет Лицензиата без неоправданной задержки, по возможности не позднее 12 часов после подтверждения, и сообщает доступные сведения о характере Инцидента, затронутых данных, предполагаемых последствиях и принятых мерах. </w:t>
      </w:r>
    </w:p>
    <w:p w14:paraId="0000013A" w14:textId="77777777" w:rsidR="00D61142" w:rsidRDefault="000A563F">
      <w:r>
        <w:t>9. В случае Инцидента Лицензиар оказывает по запросу Лицензиата содействие Лицензиату для исполнения обязанности уведомить Роскомнадзор в установленные законом сроки, включая предоставление первичной информации и результатов внутреннего расследования по мере их готовности.</w:t>
      </w:r>
    </w:p>
    <w:p w14:paraId="0000013B" w14:textId="77777777" w:rsidR="00D61142" w:rsidRDefault="000A563F">
      <w:r>
        <w:t>10. Лицензиат обязан:</w:t>
      </w:r>
    </w:p>
    <w:p w14:paraId="0000013C" w14:textId="768DC1D8" w:rsidR="00D61142" w:rsidRDefault="001230A3">
      <w:pPr>
        <w:numPr>
          <w:ilvl w:val="0"/>
          <w:numId w:val="1"/>
        </w:numPr>
        <w:pBdr>
          <w:top w:val="nil"/>
          <w:left w:val="nil"/>
          <w:bottom w:val="nil"/>
          <w:right w:val="nil"/>
          <w:between w:val="nil"/>
        </w:pBdr>
        <w:spacing w:after="0"/>
        <w:ind w:left="454" w:hanging="227"/>
        <w:rPr>
          <w:color w:val="000000"/>
        </w:rPr>
      </w:pPr>
      <w:r>
        <w:rPr>
          <w:color w:val="000000"/>
          <w:lang w:val="ru-RU"/>
        </w:rPr>
        <w:t xml:space="preserve"> </w:t>
      </w:r>
      <w:r w:rsidR="000A563F">
        <w:rPr>
          <w:color w:val="000000"/>
        </w:rPr>
        <w:t>определить законные цели и основания обработки, предоставить субъектам обязательную информацию и получить согласия, когда они требуются;</w:t>
      </w:r>
    </w:p>
    <w:p w14:paraId="0000013D" w14:textId="37527EBE" w:rsidR="00D61142" w:rsidRDefault="001230A3">
      <w:pPr>
        <w:numPr>
          <w:ilvl w:val="0"/>
          <w:numId w:val="1"/>
        </w:numPr>
        <w:pBdr>
          <w:top w:val="nil"/>
          <w:left w:val="nil"/>
          <w:bottom w:val="nil"/>
          <w:right w:val="nil"/>
          <w:between w:val="nil"/>
        </w:pBdr>
        <w:spacing w:after="0"/>
        <w:ind w:left="454" w:hanging="227"/>
        <w:rPr>
          <w:color w:val="000000"/>
        </w:rPr>
      </w:pPr>
      <w:r>
        <w:rPr>
          <w:color w:val="000000"/>
          <w:lang w:val="ru-RU"/>
        </w:rPr>
        <w:t xml:space="preserve"> </w:t>
      </w:r>
      <w:r w:rsidR="000A563F">
        <w:rPr>
          <w:color w:val="000000"/>
        </w:rPr>
        <w:t>не поручать обработку данных в объеме, избыточном для целей использования Платформы;</w:t>
      </w:r>
    </w:p>
    <w:p w14:paraId="0000013E" w14:textId="72D521DA" w:rsidR="00D61142" w:rsidRDefault="001230A3">
      <w:pPr>
        <w:numPr>
          <w:ilvl w:val="0"/>
          <w:numId w:val="1"/>
        </w:numPr>
        <w:pBdr>
          <w:top w:val="nil"/>
          <w:left w:val="nil"/>
          <w:bottom w:val="nil"/>
          <w:right w:val="nil"/>
          <w:between w:val="nil"/>
        </w:pBdr>
        <w:spacing w:after="0"/>
        <w:ind w:left="454" w:hanging="227"/>
        <w:rPr>
          <w:color w:val="000000"/>
        </w:rPr>
      </w:pPr>
      <w:r>
        <w:rPr>
          <w:color w:val="000000"/>
          <w:lang w:val="ru-RU"/>
        </w:rPr>
        <w:t xml:space="preserve"> </w:t>
      </w:r>
      <w:r w:rsidR="000A563F">
        <w:rPr>
          <w:color w:val="000000"/>
        </w:rPr>
        <w:t>не загружать сведения, обработка которых запрещена или не поддерживается стандартной конфигурацией;</w:t>
      </w:r>
    </w:p>
    <w:p w14:paraId="0000013F" w14:textId="7580986F" w:rsidR="00D61142" w:rsidRDefault="001230A3">
      <w:pPr>
        <w:numPr>
          <w:ilvl w:val="0"/>
          <w:numId w:val="1"/>
        </w:numPr>
        <w:pBdr>
          <w:top w:val="nil"/>
          <w:left w:val="nil"/>
          <w:bottom w:val="nil"/>
          <w:right w:val="nil"/>
          <w:between w:val="nil"/>
        </w:pBdr>
        <w:spacing w:after="0"/>
        <w:ind w:left="454" w:hanging="227"/>
        <w:rPr>
          <w:color w:val="000000"/>
        </w:rPr>
      </w:pPr>
      <w:r>
        <w:rPr>
          <w:color w:val="000000"/>
          <w:lang w:val="ru-RU"/>
        </w:rPr>
        <w:t xml:space="preserve"> </w:t>
      </w:r>
      <w:r w:rsidR="000A563F">
        <w:rPr>
          <w:color w:val="000000"/>
        </w:rPr>
        <w:t>своевременно информировать Лицензиара об изменении поручения, запросах субъектов и требованиях государственных органов;</w:t>
      </w:r>
    </w:p>
    <w:p w14:paraId="00000140" w14:textId="6164DE45" w:rsidR="00D61142" w:rsidRDefault="001230A3">
      <w:pPr>
        <w:numPr>
          <w:ilvl w:val="0"/>
          <w:numId w:val="1"/>
        </w:numPr>
        <w:pBdr>
          <w:top w:val="nil"/>
          <w:left w:val="nil"/>
          <w:bottom w:val="nil"/>
          <w:right w:val="nil"/>
          <w:between w:val="nil"/>
        </w:pBdr>
        <w:ind w:left="454" w:hanging="227"/>
        <w:rPr>
          <w:color w:val="000000"/>
        </w:rPr>
      </w:pPr>
      <w:r>
        <w:rPr>
          <w:color w:val="000000"/>
          <w:lang w:val="ru-RU"/>
        </w:rPr>
        <w:t xml:space="preserve"> </w:t>
      </w:r>
      <w:r w:rsidR="000A563F">
        <w:rPr>
          <w:color w:val="000000"/>
        </w:rPr>
        <w:t>обеспечивать безопасность своих устройств, учетных записей и действий Пользователей.</w:t>
      </w:r>
    </w:p>
    <w:p w14:paraId="00000141" w14:textId="77777777" w:rsidR="00D61142" w:rsidRDefault="000A563F">
      <w:r>
        <w:t>10.1. Обслуживаемая организация обязана хранить Заявление физического лица и согласия субъектов обработки персональных данных в течение применимого срока, предоставлять их по законному запросу и незамедлительно сообщать Лицензиару об отзыве или ограничении согласия.</w:t>
      </w:r>
    </w:p>
    <w:p w14:paraId="00000142" w14:textId="77777777" w:rsidR="00D61142" w:rsidRDefault="000A563F">
      <w:r>
        <w:t>10.2. Для специальных категорий персональных данных Обслуживаемая организация заверяет и гарантирует Лицензиару, что обеспечивает наличие письменной формы согласия, а для сведений, составляющих врачебную тайну, — письменное согласие на разглашение, если отсутствует прямое законное исключение и ее раскрытие требуется для использования соответствующего Модуля Платформы.</w:t>
      </w:r>
    </w:p>
    <w:p w14:paraId="00000143" w14:textId="77777777" w:rsidR="00D61142" w:rsidRDefault="000A563F">
      <w:r>
        <w:t>10.3. Лицензиат и Обслуживаемая организация обеспечивают действительность доверенностей, включая машиночитаемые, и иных полномочий, необходимых для формирования сведения с использованием Платформы и их представления сведений в ФНС.</w:t>
      </w:r>
    </w:p>
    <w:p w14:paraId="00000144" w14:textId="77777777" w:rsidR="00D61142" w:rsidRDefault="000A563F">
      <w:r>
        <w:t>11. Если указание Лицензиата, по обоснованному мнению Лицензиара, нарушает российское законодательство, Лицензиар вправе приостановить его исполнение и запросить уточнение.</w:t>
      </w:r>
    </w:p>
    <w:p w14:paraId="00000145" w14:textId="77777777" w:rsidR="00D61142" w:rsidRDefault="000A563F">
      <w:r>
        <w:t xml:space="preserve">12. Аудит исполнения поручения Лицензиата проводится путем предоставления документов и ответов на разумный письменный запрос Лицензиата не чаще одного раза в год, кроме подтвержденного Инцидента или обязательного требования органа власти. Выездной аудит исполнения такого поручения Лицензиатом </w:t>
      </w:r>
      <w:r>
        <w:lastRenderedPageBreak/>
        <w:t>допускается за его счет по отдельному соглашению о порядке проведения такого аудита и  конфиденциальности.</w:t>
      </w:r>
    </w:p>
    <w:p w14:paraId="00000146" w14:textId="77777777" w:rsidR="00D61142" w:rsidRDefault="000A563F">
      <w:r>
        <w:t>13. Настоящее поручение действует в течение срока обработки Данных Лицензиата и сохраняет силу в отношении резервных копий до их удаления по установленному циклу.</w:t>
      </w:r>
    </w:p>
    <w:sdt>
      <w:sdtPr>
        <w:tag w:val="goog_rdk_44"/>
        <w:id w:val="1975265509"/>
      </w:sdtPr>
      <w:sdtContent>
        <w:p w14:paraId="00000147" w14:textId="77777777" w:rsidR="00D61142" w:rsidRDefault="00000000">
          <w:pPr>
            <w:spacing w:after="200"/>
            <w:jc w:val="left"/>
            <w:rPr>
              <w:b/>
              <w:bCs/>
            </w:rPr>
          </w:pPr>
          <w:sdt>
            <w:sdtPr>
              <w:tag w:val="goog_rdk_43"/>
              <w:id w:val="-107188466"/>
            </w:sdtPr>
            <w:sdtContent>
              <w:r w:rsidR="000A563F">
                <w:br w:type="page"/>
              </w:r>
            </w:sdtContent>
          </w:sdt>
        </w:p>
      </w:sdtContent>
    </w:sdt>
    <w:p w14:paraId="00000148" w14:textId="77777777" w:rsidR="00D61142" w:rsidRDefault="000A563F">
      <w:pPr>
        <w:pStyle w:val="Heading1"/>
      </w:pPr>
      <w:r>
        <w:rPr>
          <w:rFonts w:ascii="Times New Roman" w:eastAsia="Times New Roman" w:hAnsi="Times New Roman" w:cs="Times New Roman"/>
        </w:rPr>
        <w:lastRenderedPageBreak/>
        <w:t>ПРИЛОЖЕНИЕ № 3</w:t>
      </w:r>
      <w:r>
        <w:rPr>
          <w:rFonts w:ascii="Times New Roman" w:eastAsia="Times New Roman" w:hAnsi="Times New Roman" w:cs="Times New Roman"/>
        </w:rPr>
        <w:br/>
        <w:t>ПОДКЛЮЧЕНИЕ  ЛИЦЕНЗИАТА И ОБСЛУЖИВАЕМОЙ ОРГАНИЗАЦИИ</w:t>
      </w:r>
    </w:p>
    <w:p w14:paraId="42D949A2" w14:textId="732CBF92" w:rsidR="00367FDC" w:rsidRPr="0004778F" w:rsidRDefault="000A563F" w:rsidP="00367FDC">
      <w:pPr>
        <w:pStyle w:val="ListParagraph"/>
        <w:numPr>
          <w:ilvl w:val="3"/>
          <w:numId w:val="22"/>
        </w:numPr>
        <w:ind w:left="284"/>
      </w:pPr>
      <w:r>
        <w:t>Настоящее Приложение определяет порядок подтверждения Лицензиатом и Обслуживаемой организацией полномочий для  присоединения к применимым условиям Договора и выдачи поручения Лицензиару на обработку персональных данных физических лиц-клиентов Лицензиата и (или) Обслуживаемой организации.</w:t>
      </w:r>
    </w:p>
    <w:p w14:paraId="158EA5C0" w14:textId="16BE4A77" w:rsidR="00A9230E" w:rsidRPr="00A8440B" w:rsidRDefault="00030577" w:rsidP="00367FDC">
      <w:pPr>
        <w:pStyle w:val="ListParagraph"/>
        <w:numPr>
          <w:ilvl w:val="3"/>
          <w:numId w:val="22"/>
        </w:numPr>
        <w:ind w:left="284"/>
      </w:pPr>
      <w:r>
        <w:rPr>
          <w:lang w:val="ru-RU"/>
        </w:rPr>
        <w:t>При пользовании Платформой д</w:t>
      </w:r>
      <w:r w:rsidR="00A9230E" w:rsidRPr="00406D16">
        <w:t xml:space="preserve">опускается несколько Пользователей Личного кабинета Лицензиата, при этом Лицензиат несет ответственность за действия </w:t>
      </w:r>
      <w:r w:rsidR="00A9230E">
        <w:rPr>
          <w:lang w:val="ru-RU"/>
        </w:rPr>
        <w:t xml:space="preserve">каждого из </w:t>
      </w:r>
      <w:r w:rsidR="00A9230E" w:rsidRPr="00406D16">
        <w:t>таких Пользователей</w:t>
      </w:r>
      <w:r>
        <w:rPr>
          <w:lang w:val="ru-RU"/>
        </w:rPr>
        <w:t xml:space="preserve"> как за свои собственные</w:t>
      </w:r>
      <w:r w:rsidR="00A9230E" w:rsidRPr="00406D16">
        <w:t xml:space="preserve">. </w:t>
      </w:r>
    </w:p>
    <w:p w14:paraId="0000014A" w14:textId="1C80D596" w:rsidR="00D61142" w:rsidRDefault="000A563F" w:rsidP="00A8440B">
      <w:pPr>
        <w:pStyle w:val="ListParagraph"/>
        <w:numPr>
          <w:ilvl w:val="3"/>
          <w:numId w:val="22"/>
        </w:numPr>
        <w:ind w:left="284"/>
      </w:pPr>
      <w:r>
        <w:t>До активации функций формирования, подписания или отправки документов  Лицензиат от собственного лица, а также в качестве представителя  Обслуживаемой организации, если Лицензиат и Обслуживаемая организация не совпадают,</w:t>
      </w:r>
      <w:sdt>
        <w:sdtPr>
          <w:tag w:val="goog_rdk_45"/>
          <w:id w:val="-100632854"/>
        </w:sdtPr>
        <w:sdtContent>
          <w:r>
            <w:t xml:space="preserve"> </w:t>
          </w:r>
        </w:sdtContent>
      </w:sdt>
      <w:r>
        <w:t>предоставляет в Личном кабинете следующие сведения:</w:t>
      </w:r>
    </w:p>
    <w:tbl>
      <w:tblPr>
        <w:tblStyle w:val="aa"/>
        <w:tblW w:w="102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3"/>
        <w:gridCol w:w="4110"/>
        <w:gridCol w:w="2269"/>
      </w:tblGrid>
      <w:tr w:rsidR="00D61142" w14:paraId="799E6EB4" w14:textId="77777777" w:rsidTr="00C317BB">
        <w:trPr>
          <w:cantSplit/>
          <w:tblHeader/>
          <w:jc w:val="center"/>
        </w:trPr>
        <w:tc>
          <w:tcPr>
            <w:tcW w:w="3823" w:type="dxa"/>
            <w:shd w:val="clear" w:color="auto" w:fill="FFFFFF"/>
          </w:tcPr>
          <w:p w14:paraId="0000014B" w14:textId="77777777" w:rsidR="00D61142" w:rsidRDefault="000A563F">
            <w:pPr>
              <w:jc w:val="center"/>
              <w:rPr>
                <w:b/>
                <w:bCs/>
                <w:sz w:val="19"/>
                <w:szCs w:val="19"/>
              </w:rPr>
            </w:pPr>
            <w:r>
              <w:rPr>
                <w:b/>
                <w:bCs/>
                <w:sz w:val="19"/>
                <w:szCs w:val="19"/>
              </w:rPr>
              <w:t>Сведения о Лицензиате</w:t>
            </w:r>
          </w:p>
        </w:tc>
        <w:tc>
          <w:tcPr>
            <w:tcW w:w="4110" w:type="dxa"/>
            <w:shd w:val="clear" w:color="auto" w:fill="FFFFFF"/>
            <w:vAlign w:val="center"/>
          </w:tcPr>
          <w:p w14:paraId="0000014C" w14:textId="77777777" w:rsidR="00D61142" w:rsidRDefault="000A563F">
            <w:pPr>
              <w:jc w:val="center"/>
            </w:pPr>
            <w:r>
              <w:rPr>
                <w:b/>
                <w:bCs/>
                <w:sz w:val="19"/>
                <w:szCs w:val="19"/>
              </w:rPr>
              <w:t>Сведения об Обслуживаемой организации</w:t>
            </w:r>
          </w:p>
        </w:tc>
        <w:tc>
          <w:tcPr>
            <w:tcW w:w="2269" w:type="dxa"/>
            <w:shd w:val="clear" w:color="auto" w:fill="FFFFFF"/>
            <w:vAlign w:val="center"/>
          </w:tcPr>
          <w:p w14:paraId="0000014D" w14:textId="77777777" w:rsidR="00D61142" w:rsidRDefault="000A563F">
            <w:pPr>
              <w:jc w:val="center"/>
            </w:pPr>
            <w:r>
              <w:rPr>
                <w:b/>
                <w:bCs/>
                <w:sz w:val="19"/>
                <w:szCs w:val="19"/>
              </w:rPr>
              <w:t>Значение</w:t>
            </w:r>
          </w:p>
        </w:tc>
      </w:tr>
      <w:tr w:rsidR="004B0417" w14:paraId="7E45382E" w14:textId="77777777" w:rsidTr="00C317BB">
        <w:trPr>
          <w:cantSplit/>
          <w:jc w:val="center"/>
        </w:trPr>
        <w:tc>
          <w:tcPr>
            <w:tcW w:w="3823" w:type="dxa"/>
            <w:shd w:val="clear" w:color="auto" w:fill="FFFFFF"/>
            <w:vAlign w:val="center"/>
          </w:tcPr>
          <w:p w14:paraId="751375B5" w14:textId="0420FE7D" w:rsidR="004B0417" w:rsidRPr="00D2668F" w:rsidRDefault="004B0417">
            <w:pPr>
              <w:jc w:val="left"/>
              <w:rPr>
                <w:sz w:val="19"/>
                <w:szCs w:val="19"/>
              </w:rPr>
            </w:pPr>
            <w:r w:rsidRPr="00D2668F">
              <w:rPr>
                <w:sz w:val="19"/>
                <w:szCs w:val="19"/>
              </w:rPr>
              <w:t xml:space="preserve">ИНН / КПП </w:t>
            </w:r>
          </w:p>
        </w:tc>
        <w:tc>
          <w:tcPr>
            <w:tcW w:w="4110" w:type="dxa"/>
            <w:shd w:val="clear" w:color="auto" w:fill="FFFFFF"/>
            <w:vAlign w:val="center"/>
          </w:tcPr>
          <w:p w14:paraId="0697908D" w14:textId="2BF2C993" w:rsidR="004B0417" w:rsidRPr="00D2668F" w:rsidRDefault="004B0417">
            <w:pPr>
              <w:jc w:val="left"/>
              <w:rPr>
                <w:sz w:val="19"/>
                <w:szCs w:val="19"/>
              </w:rPr>
            </w:pPr>
            <w:r w:rsidRPr="00D2668F">
              <w:rPr>
                <w:sz w:val="19"/>
                <w:szCs w:val="19"/>
              </w:rPr>
              <w:t xml:space="preserve">ИНН / КПП </w:t>
            </w:r>
          </w:p>
        </w:tc>
        <w:tc>
          <w:tcPr>
            <w:tcW w:w="2269" w:type="dxa"/>
            <w:shd w:val="clear" w:color="auto" w:fill="FFFFFF"/>
            <w:vAlign w:val="center"/>
          </w:tcPr>
          <w:p w14:paraId="7F9124FF" w14:textId="1BDEEC23" w:rsidR="004B0417" w:rsidRPr="0018763C" w:rsidRDefault="0018763C">
            <w:pPr>
              <w:jc w:val="left"/>
              <w:rPr>
                <w:lang w:val="ru-RU"/>
              </w:rPr>
            </w:pPr>
            <w:r>
              <w:rPr>
                <w:lang w:val="ru-RU"/>
              </w:rPr>
              <w:t>Сведения</w:t>
            </w:r>
            <w:r w:rsidR="00C317BB">
              <w:rPr>
                <w:lang w:val="ru-RU"/>
              </w:rPr>
              <w:t>,</w:t>
            </w:r>
            <w:r>
              <w:rPr>
                <w:lang w:val="ru-RU"/>
              </w:rPr>
              <w:t xml:space="preserve"> предоставленные </w:t>
            </w:r>
            <w:r w:rsidR="00C317BB">
              <w:rPr>
                <w:lang w:val="ru-RU"/>
              </w:rPr>
              <w:t xml:space="preserve">представителем Лицензиата </w:t>
            </w:r>
            <w:r>
              <w:rPr>
                <w:lang w:val="ru-RU"/>
              </w:rPr>
              <w:t>в Личном кабинете</w:t>
            </w:r>
          </w:p>
        </w:tc>
      </w:tr>
      <w:tr w:rsidR="004B0417" w14:paraId="2F305F2A" w14:textId="77777777" w:rsidTr="00C317BB">
        <w:trPr>
          <w:cantSplit/>
          <w:jc w:val="center"/>
        </w:trPr>
        <w:tc>
          <w:tcPr>
            <w:tcW w:w="3823" w:type="dxa"/>
            <w:shd w:val="clear" w:color="auto" w:fill="FFFFFF"/>
            <w:vAlign w:val="center"/>
          </w:tcPr>
          <w:p w14:paraId="4B9D5DFA" w14:textId="1C4DF610" w:rsidR="004B0417" w:rsidRPr="00D2668F" w:rsidRDefault="004B0417">
            <w:pPr>
              <w:jc w:val="left"/>
              <w:rPr>
                <w:sz w:val="19"/>
                <w:szCs w:val="19"/>
              </w:rPr>
            </w:pPr>
            <w:r w:rsidRPr="00D2668F">
              <w:rPr>
                <w:sz w:val="19"/>
                <w:szCs w:val="19"/>
              </w:rPr>
              <w:t>ОГРН</w:t>
            </w:r>
          </w:p>
        </w:tc>
        <w:tc>
          <w:tcPr>
            <w:tcW w:w="4110" w:type="dxa"/>
            <w:shd w:val="clear" w:color="auto" w:fill="FFFFFF"/>
            <w:vAlign w:val="center"/>
          </w:tcPr>
          <w:p w14:paraId="6F2B2652" w14:textId="3735183D" w:rsidR="004B0417" w:rsidRPr="00D2668F" w:rsidRDefault="004B0417">
            <w:pPr>
              <w:jc w:val="left"/>
              <w:rPr>
                <w:sz w:val="19"/>
                <w:szCs w:val="19"/>
              </w:rPr>
            </w:pPr>
            <w:r w:rsidRPr="00D2668F">
              <w:rPr>
                <w:sz w:val="19"/>
                <w:szCs w:val="19"/>
              </w:rPr>
              <w:t>ОГРН</w:t>
            </w:r>
          </w:p>
        </w:tc>
        <w:tc>
          <w:tcPr>
            <w:tcW w:w="2269" w:type="dxa"/>
            <w:shd w:val="clear" w:color="auto" w:fill="FFFFFF"/>
            <w:vAlign w:val="center"/>
          </w:tcPr>
          <w:p w14:paraId="656A0435" w14:textId="5FA95020" w:rsidR="004B0417" w:rsidRPr="004B0417" w:rsidRDefault="004B0417">
            <w:pPr>
              <w:jc w:val="left"/>
              <w:rPr>
                <w:lang w:val="ru-RU"/>
              </w:rPr>
            </w:pPr>
            <w:r>
              <w:rPr>
                <w:lang w:val="ru-RU"/>
              </w:rPr>
              <w:t>Из ЕГРЮЛ (автоматически)</w:t>
            </w:r>
          </w:p>
        </w:tc>
      </w:tr>
      <w:tr w:rsidR="00D61142" w14:paraId="4E09E507" w14:textId="77777777" w:rsidTr="00C317BB">
        <w:trPr>
          <w:cantSplit/>
          <w:jc w:val="center"/>
        </w:trPr>
        <w:tc>
          <w:tcPr>
            <w:tcW w:w="3823" w:type="dxa"/>
            <w:shd w:val="clear" w:color="auto" w:fill="FFFFFF"/>
            <w:vAlign w:val="center"/>
          </w:tcPr>
          <w:p w14:paraId="0000014E" w14:textId="77777777" w:rsidR="00D61142" w:rsidRPr="00D2668F" w:rsidRDefault="000A563F">
            <w:pPr>
              <w:jc w:val="left"/>
              <w:rPr>
                <w:sz w:val="19"/>
                <w:szCs w:val="19"/>
              </w:rPr>
            </w:pPr>
            <w:r w:rsidRPr="00D2668F">
              <w:rPr>
                <w:sz w:val="19"/>
                <w:szCs w:val="19"/>
              </w:rPr>
              <w:t xml:space="preserve">Полное и сокращенное наименование </w:t>
            </w:r>
          </w:p>
        </w:tc>
        <w:tc>
          <w:tcPr>
            <w:tcW w:w="4110" w:type="dxa"/>
            <w:shd w:val="clear" w:color="auto" w:fill="FFFFFF"/>
            <w:vAlign w:val="center"/>
          </w:tcPr>
          <w:p w14:paraId="0000014F" w14:textId="77777777" w:rsidR="00D61142" w:rsidRPr="00D2668F" w:rsidRDefault="000A563F">
            <w:pPr>
              <w:jc w:val="left"/>
            </w:pPr>
            <w:r w:rsidRPr="00D2668F">
              <w:rPr>
                <w:sz w:val="19"/>
                <w:szCs w:val="19"/>
              </w:rPr>
              <w:t xml:space="preserve">Полное и сокращенное наименование Обслуживаемой </w:t>
            </w:r>
          </w:p>
        </w:tc>
        <w:tc>
          <w:tcPr>
            <w:tcW w:w="2269" w:type="dxa"/>
            <w:shd w:val="clear" w:color="auto" w:fill="FFFFFF"/>
            <w:vAlign w:val="center"/>
          </w:tcPr>
          <w:p w14:paraId="00000150" w14:textId="25CA0FEC" w:rsidR="00D61142" w:rsidRPr="004B0417" w:rsidRDefault="004B0417">
            <w:pPr>
              <w:jc w:val="left"/>
              <w:rPr>
                <w:lang w:val="ru-RU"/>
              </w:rPr>
            </w:pPr>
            <w:r>
              <w:rPr>
                <w:lang w:val="ru-RU"/>
              </w:rPr>
              <w:t>Из ЕГРЮЛ (автоматически)</w:t>
            </w:r>
          </w:p>
        </w:tc>
      </w:tr>
      <w:tr w:rsidR="00D61142" w14:paraId="6F2A505F" w14:textId="77777777" w:rsidTr="00C317BB">
        <w:trPr>
          <w:cantSplit/>
          <w:jc w:val="center"/>
        </w:trPr>
        <w:tc>
          <w:tcPr>
            <w:tcW w:w="3823" w:type="dxa"/>
            <w:shd w:val="clear" w:color="auto" w:fill="FFFFFF"/>
            <w:vAlign w:val="center"/>
          </w:tcPr>
          <w:p w14:paraId="00000154" w14:textId="77777777" w:rsidR="00D61142" w:rsidRPr="00D2668F" w:rsidRDefault="000A563F">
            <w:pPr>
              <w:jc w:val="left"/>
              <w:rPr>
                <w:sz w:val="19"/>
                <w:szCs w:val="19"/>
              </w:rPr>
            </w:pPr>
            <w:r w:rsidRPr="00D2668F">
              <w:rPr>
                <w:sz w:val="19"/>
                <w:szCs w:val="19"/>
              </w:rPr>
              <w:t>Юридический адрес</w:t>
            </w:r>
          </w:p>
        </w:tc>
        <w:tc>
          <w:tcPr>
            <w:tcW w:w="4110" w:type="dxa"/>
            <w:shd w:val="clear" w:color="auto" w:fill="FFFFFF"/>
            <w:vAlign w:val="center"/>
          </w:tcPr>
          <w:p w14:paraId="00000155" w14:textId="77777777" w:rsidR="00D61142" w:rsidRPr="00D2668F" w:rsidRDefault="000A563F">
            <w:pPr>
              <w:jc w:val="left"/>
            </w:pPr>
            <w:r w:rsidRPr="00D2668F">
              <w:rPr>
                <w:sz w:val="19"/>
                <w:szCs w:val="19"/>
              </w:rPr>
              <w:t>Юридический адрес</w:t>
            </w:r>
          </w:p>
        </w:tc>
        <w:tc>
          <w:tcPr>
            <w:tcW w:w="2269" w:type="dxa"/>
            <w:shd w:val="clear" w:color="auto" w:fill="FFFFFF"/>
            <w:vAlign w:val="center"/>
          </w:tcPr>
          <w:p w14:paraId="00000156" w14:textId="29CB77C5" w:rsidR="00D61142" w:rsidRDefault="004B0417">
            <w:pPr>
              <w:jc w:val="left"/>
            </w:pPr>
            <w:r>
              <w:rPr>
                <w:lang w:val="ru-RU"/>
              </w:rPr>
              <w:t>Из ЕГРЮЛ (автоматически)</w:t>
            </w:r>
          </w:p>
        </w:tc>
      </w:tr>
      <w:tr w:rsidR="00505A49" w14:paraId="06AD1DC6" w14:textId="77777777" w:rsidTr="00C317BB">
        <w:trPr>
          <w:cantSplit/>
          <w:jc w:val="center"/>
        </w:trPr>
        <w:tc>
          <w:tcPr>
            <w:tcW w:w="3823" w:type="dxa"/>
            <w:shd w:val="clear" w:color="auto" w:fill="FFFFFF"/>
            <w:vAlign w:val="center"/>
          </w:tcPr>
          <w:p w14:paraId="0152FC85" w14:textId="242D2675" w:rsidR="00505A49" w:rsidRPr="00D2668F" w:rsidRDefault="00505A49">
            <w:pPr>
              <w:jc w:val="left"/>
              <w:rPr>
                <w:sz w:val="19"/>
                <w:szCs w:val="19"/>
              </w:rPr>
            </w:pPr>
            <w:r w:rsidRPr="00D2668F">
              <w:rPr>
                <w:sz w:val="19"/>
                <w:szCs w:val="19"/>
              </w:rPr>
              <w:t>Идентификационный номер Лицензиата у Оператор ЭДО для получения Счетов</w:t>
            </w:r>
          </w:p>
        </w:tc>
        <w:tc>
          <w:tcPr>
            <w:tcW w:w="4110" w:type="dxa"/>
            <w:shd w:val="clear" w:color="auto" w:fill="FFFFFF"/>
            <w:vAlign w:val="center"/>
          </w:tcPr>
          <w:p w14:paraId="67AE2B05" w14:textId="3D44482E" w:rsidR="00505A49" w:rsidRPr="00D2668F" w:rsidRDefault="00505A49">
            <w:pPr>
              <w:jc w:val="left"/>
              <w:rPr>
                <w:sz w:val="19"/>
                <w:szCs w:val="19"/>
              </w:rPr>
            </w:pPr>
          </w:p>
        </w:tc>
        <w:tc>
          <w:tcPr>
            <w:tcW w:w="2269" w:type="dxa"/>
            <w:shd w:val="clear" w:color="auto" w:fill="FFFFFF"/>
            <w:vAlign w:val="center"/>
          </w:tcPr>
          <w:p w14:paraId="1FB53B35" w14:textId="77777777" w:rsidR="00505A49" w:rsidRDefault="00505A49">
            <w:pPr>
              <w:jc w:val="left"/>
              <w:rPr>
                <w:lang w:val="ru-RU"/>
              </w:rPr>
            </w:pPr>
          </w:p>
        </w:tc>
      </w:tr>
      <w:tr w:rsidR="00505A49" w14:paraId="57C50588" w14:textId="77777777" w:rsidTr="000A563F">
        <w:trPr>
          <w:cantSplit/>
          <w:trHeight w:val="481"/>
          <w:jc w:val="center"/>
        </w:trPr>
        <w:tc>
          <w:tcPr>
            <w:tcW w:w="10202" w:type="dxa"/>
            <w:gridSpan w:val="3"/>
            <w:shd w:val="clear" w:color="auto" w:fill="FFFFFF"/>
            <w:vAlign w:val="center"/>
          </w:tcPr>
          <w:p w14:paraId="5C4ED818" w14:textId="0CF9FF9C" w:rsidR="00505A49" w:rsidRPr="00D2668F" w:rsidRDefault="00505A49" w:rsidP="000A563F">
            <w:pPr>
              <w:jc w:val="left"/>
              <w:rPr>
                <w:lang w:val="ru-RU"/>
              </w:rPr>
            </w:pPr>
            <w:r w:rsidRPr="00D2668F">
              <w:rPr>
                <w:sz w:val="19"/>
                <w:szCs w:val="19"/>
                <w:lang w:val="ru-RU"/>
              </w:rPr>
              <w:t xml:space="preserve">ДОПОЛНИТЕЛЬНО </w:t>
            </w:r>
            <w:r w:rsidR="00C317BB" w:rsidRPr="00D2668F">
              <w:rPr>
                <w:sz w:val="19"/>
                <w:szCs w:val="19"/>
                <w:lang w:val="ru-RU"/>
              </w:rPr>
              <w:t>п</w:t>
            </w:r>
            <w:r w:rsidRPr="00D2668F">
              <w:rPr>
                <w:sz w:val="19"/>
                <w:szCs w:val="19"/>
                <w:lang w:val="ru-RU"/>
              </w:rPr>
              <w:t>ри использовании Модуля «Справки для налоговых вычетов»</w:t>
            </w:r>
          </w:p>
        </w:tc>
      </w:tr>
      <w:tr w:rsidR="00D61142" w14:paraId="455A50E9" w14:textId="77777777" w:rsidTr="00C317BB">
        <w:trPr>
          <w:cantSplit/>
          <w:jc w:val="center"/>
        </w:trPr>
        <w:tc>
          <w:tcPr>
            <w:tcW w:w="3823" w:type="dxa"/>
            <w:shd w:val="clear" w:color="auto" w:fill="FFFFFF"/>
            <w:vAlign w:val="center"/>
          </w:tcPr>
          <w:p w14:paraId="00000157" w14:textId="4C3FF01A" w:rsidR="00D61142" w:rsidRPr="00D2668F" w:rsidRDefault="000A563F">
            <w:pPr>
              <w:jc w:val="left"/>
              <w:rPr>
                <w:sz w:val="19"/>
                <w:szCs w:val="19"/>
              </w:rPr>
            </w:pPr>
            <w:r w:rsidRPr="00D2668F">
              <w:rPr>
                <w:sz w:val="19"/>
                <w:szCs w:val="19"/>
              </w:rPr>
              <w:t xml:space="preserve">Наличие лицензии на медицинскую деятельность </w:t>
            </w:r>
            <w:r w:rsidR="00D2668F">
              <w:rPr>
                <w:sz w:val="19"/>
                <w:szCs w:val="19"/>
                <w:lang w:val="ru-RU"/>
              </w:rPr>
              <w:t>/статус включения в реестр спортивных организаций</w:t>
            </w:r>
            <w:r w:rsidRPr="00D2668F">
              <w:rPr>
                <w:sz w:val="19"/>
                <w:szCs w:val="19"/>
              </w:rPr>
              <w:t>(</w:t>
            </w:r>
            <w:r w:rsidR="004C640D" w:rsidRPr="00D2668F">
              <w:rPr>
                <w:sz w:val="19"/>
                <w:szCs w:val="19"/>
                <w:lang w:val="ru-RU"/>
              </w:rPr>
              <w:t>если применимо</w:t>
            </w:r>
            <w:r w:rsidRPr="00D2668F">
              <w:rPr>
                <w:sz w:val="19"/>
                <w:szCs w:val="19"/>
              </w:rPr>
              <w:t>)</w:t>
            </w:r>
          </w:p>
        </w:tc>
        <w:tc>
          <w:tcPr>
            <w:tcW w:w="4110" w:type="dxa"/>
            <w:shd w:val="clear" w:color="auto" w:fill="FFFFFF"/>
            <w:vAlign w:val="center"/>
          </w:tcPr>
          <w:p w14:paraId="00000158" w14:textId="3CC950FA" w:rsidR="00D61142" w:rsidRPr="00D2668F" w:rsidRDefault="00D2668F">
            <w:pPr>
              <w:jc w:val="left"/>
            </w:pPr>
            <w:r w:rsidRPr="00D2668F">
              <w:rPr>
                <w:sz w:val="19"/>
                <w:szCs w:val="19"/>
              </w:rPr>
              <w:t xml:space="preserve">Наличие лицензии на медицинскую деятельность </w:t>
            </w:r>
            <w:r>
              <w:rPr>
                <w:sz w:val="19"/>
                <w:szCs w:val="19"/>
                <w:lang w:val="ru-RU"/>
              </w:rPr>
              <w:t>/статус включения в реестр спортивных организаций</w:t>
            </w:r>
            <w:r w:rsidRPr="00D2668F">
              <w:rPr>
                <w:sz w:val="19"/>
                <w:szCs w:val="19"/>
              </w:rPr>
              <w:t>(</w:t>
            </w:r>
            <w:r w:rsidRPr="00D2668F">
              <w:rPr>
                <w:sz w:val="19"/>
                <w:szCs w:val="19"/>
                <w:lang w:val="ru-RU"/>
              </w:rPr>
              <w:t>если применимо</w:t>
            </w:r>
            <w:r w:rsidRPr="00D2668F">
              <w:rPr>
                <w:sz w:val="19"/>
                <w:szCs w:val="19"/>
              </w:rPr>
              <w:t>)</w:t>
            </w:r>
          </w:p>
        </w:tc>
        <w:tc>
          <w:tcPr>
            <w:tcW w:w="2269" w:type="dxa"/>
            <w:shd w:val="clear" w:color="auto" w:fill="FFFFFF"/>
            <w:vAlign w:val="center"/>
          </w:tcPr>
          <w:p w14:paraId="00000159" w14:textId="2C4359C8" w:rsidR="00D61142" w:rsidRPr="004857AD" w:rsidRDefault="000A563F">
            <w:pPr>
              <w:jc w:val="left"/>
              <w:rPr>
                <w:lang w:val="ru-RU"/>
              </w:rPr>
            </w:pPr>
            <w:r>
              <w:rPr>
                <w:sz w:val="19"/>
                <w:szCs w:val="19"/>
              </w:rPr>
              <w:t>номер, дата, лицензирующий орган</w:t>
            </w:r>
            <w:r w:rsidR="00D2668F">
              <w:rPr>
                <w:sz w:val="19"/>
                <w:szCs w:val="19"/>
                <w:lang w:val="ru-RU"/>
              </w:rPr>
              <w:t>/номер в реестре спортивных организаций</w:t>
            </w:r>
            <w:r w:rsidR="00BC0C64">
              <w:rPr>
                <w:sz w:val="19"/>
                <w:szCs w:val="19"/>
                <w:lang w:val="ru-RU"/>
              </w:rPr>
              <w:t xml:space="preserve"> (что применимо)</w:t>
            </w:r>
          </w:p>
        </w:tc>
      </w:tr>
      <w:tr w:rsidR="00D61142" w14:paraId="24C5FDF8" w14:textId="77777777" w:rsidTr="00C317BB">
        <w:trPr>
          <w:cantSplit/>
          <w:jc w:val="center"/>
        </w:trPr>
        <w:tc>
          <w:tcPr>
            <w:tcW w:w="3823" w:type="dxa"/>
            <w:shd w:val="clear" w:color="auto" w:fill="FFFFFF"/>
            <w:vAlign w:val="center"/>
          </w:tcPr>
          <w:p w14:paraId="00000160" w14:textId="061026C2" w:rsidR="00D61142" w:rsidRPr="00D2668F" w:rsidRDefault="000A563F">
            <w:pPr>
              <w:jc w:val="left"/>
              <w:rPr>
                <w:sz w:val="19"/>
                <w:szCs w:val="19"/>
                <w:lang w:val="ru-RU"/>
              </w:rPr>
            </w:pPr>
            <w:r w:rsidRPr="00D2668F">
              <w:rPr>
                <w:sz w:val="19"/>
                <w:szCs w:val="19"/>
              </w:rPr>
              <w:t>Реквизиты МЧД</w:t>
            </w:r>
            <w:r w:rsidR="00C317BB" w:rsidRPr="00D2668F">
              <w:rPr>
                <w:sz w:val="19"/>
                <w:szCs w:val="19"/>
                <w:lang w:val="ru-RU"/>
              </w:rPr>
              <w:t>, выданной Лицензиару</w:t>
            </w:r>
            <w:r w:rsidR="00505A49" w:rsidRPr="00D2668F">
              <w:rPr>
                <w:sz w:val="19"/>
                <w:szCs w:val="19"/>
                <w:lang w:val="ru-RU"/>
              </w:rPr>
              <w:t xml:space="preserve"> в соответствии с п.</w:t>
            </w:r>
            <w:r w:rsidR="00D2668F" w:rsidRPr="00D2668F">
              <w:rPr>
                <w:sz w:val="19"/>
                <w:szCs w:val="19"/>
                <w:lang w:val="ru-RU"/>
              </w:rPr>
              <w:t>5.1</w:t>
            </w:r>
            <w:r w:rsidR="00505A49" w:rsidRPr="00D2668F">
              <w:rPr>
                <w:sz w:val="19"/>
                <w:szCs w:val="19"/>
                <w:lang w:val="ru-RU"/>
              </w:rPr>
              <w:t xml:space="preserve"> Договора  </w:t>
            </w:r>
          </w:p>
        </w:tc>
        <w:tc>
          <w:tcPr>
            <w:tcW w:w="4110" w:type="dxa"/>
            <w:shd w:val="clear" w:color="auto" w:fill="FFFFFF"/>
            <w:vAlign w:val="center"/>
          </w:tcPr>
          <w:p w14:paraId="00000161" w14:textId="191BFF7A" w:rsidR="00D61142" w:rsidRPr="00D2668F" w:rsidRDefault="00C317BB">
            <w:pPr>
              <w:jc w:val="left"/>
            </w:pPr>
            <w:r w:rsidRPr="00D2668F">
              <w:rPr>
                <w:sz w:val="19"/>
                <w:szCs w:val="19"/>
              </w:rPr>
              <w:t>Реквизиты МЧД</w:t>
            </w:r>
            <w:r w:rsidRPr="00D2668F">
              <w:rPr>
                <w:sz w:val="19"/>
                <w:szCs w:val="19"/>
                <w:lang w:val="ru-RU"/>
              </w:rPr>
              <w:t xml:space="preserve">, выданной Лицензиару в соответствии с п. </w:t>
            </w:r>
            <w:r w:rsidR="00D2668F" w:rsidRPr="00D2668F">
              <w:rPr>
                <w:sz w:val="19"/>
                <w:szCs w:val="19"/>
                <w:lang w:val="ru-RU"/>
              </w:rPr>
              <w:t>5.1</w:t>
            </w:r>
            <w:r w:rsidRPr="00D2668F">
              <w:rPr>
                <w:sz w:val="19"/>
                <w:szCs w:val="19"/>
                <w:lang w:val="ru-RU"/>
              </w:rPr>
              <w:t xml:space="preserve">Договора  </w:t>
            </w:r>
          </w:p>
        </w:tc>
        <w:tc>
          <w:tcPr>
            <w:tcW w:w="2269" w:type="dxa"/>
            <w:shd w:val="clear" w:color="auto" w:fill="FFFFFF"/>
            <w:vAlign w:val="center"/>
          </w:tcPr>
          <w:p w14:paraId="00000162" w14:textId="3A7C5B79" w:rsidR="00D61142" w:rsidRDefault="00D61142">
            <w:pPr>
              <w:jc w:val="left"/>
            </w:pPr>
          </w:p>
        </w:tc>
      </w:tr>
      <w:tr w:rsidR="00D61142" w14:paraId="30905D1E" w14:textId="77777777" w:rsidTr="00C317BB">
        <w:trPr>
          <w:cantSplit/>
          <w:jc w:val="center"/>
        </w:trPr>
        <w:tc>
          <w:tcPr>
            <w:tcW w:w="3823" w:type="dxa"/>
            <w:shd w:val="clear" w:color="auto" w:fill="FFFFFF"/>
            <w:vAlign w:val="center"/>
          </w:tcPr>
          <w:p w14:paraId="00000166" w14:textId="46E9E8FE" w:rsidR="00D61142" w:rsidRPr="00D2668F" w:rsidRDefault="00000000">
            <w:pPr>
              <w:jc w:val="left"/>
              <w:rPr>
                <w:sz w:val="19"/>
                <w:szCs w:val="19"/>
              </w:rPr>
            </w:pPr>
            <w:sdt>
              <w:sdtPr>
                <w:tag w:val="goog_rdk_47"/>
                <w:id w:val="1743253397"/>
              </w:sdtPr>
              <w:sdtContent/>
            </w:sdt>
            <w:sdt>
              <w:sdtPr>
                <w:tag w:val="goog_rdk_48"/>
                <w:id w:val="-1930244845"/>
              </w:sdtPr>
              <w:sdtContent/>
            </w:sdt>
            <w:r w:rsidR="000A563F" w:rsidRPr="00D2668F">
              <w:rPr>
                <w:sz w:val="19"/>
                <w:szCs w:val="19"/>
              </w:rPr>
              <w:t>Идентификационный номер Лицензиата  у привлеченного  Оператора ЭДО</w:t>
            </w:r>
          </w:p>
        </w:tc>
        <w:tc>
          <w:tcPr>
            <w:tcW w:w="4110" w:type="dxa"/>
            <w:shd w:val="clear" w:color="auto" w:fill="FFFFFF"/>
            <w:vAlign w:val="center"/>
          </w:tcPr>
          <w:p w14:paraId="00000167" w14:textId="77777777" w:rsidR="00D61142" w:rsidRPr="00D2668F" w:rsidRDefault="000A563F">
            <w:pPr>
              <w:jc w:val="left"/>
              <w:rPr>
                <w:sz w:val="19"/>
                <w:szCs w:val="19"/>
              </w:rPr>
            </w:pPr>
            <w:r w:rsidRPr="00D2668F">
              <w:rPr>
                <w:sz w:val="19"/>
                <w:szCs w:val="19"/>
              </w:rPr>
              <w:t>Идентификационный номер Обслуживаемой организации у привлеченного  Оператора ЭДО</w:t>
            </w:r>
          </w:p>
        </w:tc>
        <w:tc>
          <w:tcPr>
            <w:tcW w:w="2269" w:type="dxa"/>
            <w:shd w:val="clear" w:color="auto" w:fill="FFFFFF"/>
            <w:vAlign w:val="center"/>
          </w:tcPr>
          <w:p w14:paraId="00000168" w14:textId="77777777" w:rsidR="00D61142" w:rsidRDefault="000A563F">
            <w:pPr>
              <w:jc w:val="left"/>
              <w:rPr>
                <w:sz w:val="19"/>
                <w:szCs w:val="19"/>
              </w:rPr>
            </w:pPr>
            <w:r>
              <w:rPr>
                <w:sz w:val="19"/>
                <w:szCs w:val="19"/>
              </w:rPr>
              <w:t>Идентификационный номер</w:t>
            </w:r>
          </w:p>
        </w:tc>
      </w:tr>
    </w:tbl>
    <w:p w14:paraId="0000016C" w14:textId="77777777" w:rsidR="00D61142" w:rsidRDefault="00D61142"/>
    <w:p w14:paraId="0000016D" w14:textId="73732CEC" w:rsidR="00D61142" w:rsidRDefault="000A563F">
      <w:r>
        <w:t xml:space="preserve">3. </w:t>
      </w:r>
      <w:r w:rsidR="00EF7673">
        <w:rPr>
          <w:lang w:val="ru-RU"/>
        </w:rPr>
        <w:t xml:space="preserve"> </w:t>
      </w:r>
      <w:r w:rsidR="009014F3">
        <w:rPr>
          <w:lang w:val="ru-RU"/>
        </w:rPr>
        <w:t>Лицензиат</w:t>
      </w:r>
      <w:r w:rsidR="00A9230E">
        <w:rPr>
          <w:lang w:val="ru-RU"/>
        </w:rPr>
        <w:t>, включая всех его Пользователей</w:t>
      </w:r>
      <w:r w:rsidR="009014F3">
        <w:rPr>
          <w:lang w:val="ru-RU"/>
        </w:rPr>
        <w:t xml:space="preserve">, </w:t>
      </w:r>
      <w:r>
        <w:t>подтверждает и гарантирует:</w:t>
      </w:r>
    </w:p>
    <w:p w14:paraId="0000016E" w14:textId="6466B1A0" w:rsidR="00D61142" w:rsidRDefault="000A563F">
      <w:r>
        <w:t xml:space="preserve">— наличие полномочий на подключение </w:t>
      </w:r>
      <w:r w:rsidR="0018763C">
        <w:rPr>
          <w:lang w:val="ru-RU"/>
        </w:rPr>
        <w:t xml:space="preserve">Лицензиата и Обслуживаемой организации к Платформе </w:t>
      </w:r>
      <w:r>
        <w:t xml:space="preserve">и выдачу Лицензиару поручения на обработку данных от имени </w:t>
      </w:r>
      <w:r w:rsidR="009014F3">
        <w:rPr>
          <w:lang w:val="ru-RU"/>
        </w:rPr>
        <w:t xml:space="preserve">Лицензиата и (или) </w:t>
      </w:r>
      <w:r>
        <w:t>Обслуживаемой организации;</w:t>
      </w:r>
    </w:p>
    <w:p w14:paraId="0000016F" w14:textId="6A359998" w:rsidR="00D61142" w:rsidRDefault="000A563F">
      <w:r>
        <w:t>— достоверность реквизитов</w:t>
      </w:r>
      <w:r w:rsidR="0018763C">
        <w:rPr>
          <w:lang w:val="ru-RU"/>
        </w:rPr>
        <w:t xml:space="preserve"> Лицензиата</w:t>
      </w:r>
      <w:r>
        <w:t>, законность доступа Лицензиата к данным</w:t>
      </w:r>
      <w:r w:rsidR="0018763C">
        <w:rPr>
          <w:lang w:val="ru-RU"/>
        </w:rPr>
        <w:t xml:space="preserve"> передаваемым в Платформу</w:t>
      </w:r>
      <w:r>
        <w:t>;</w:t>
      </w:r>
    </w:p>
    <w:p w14:paraId="00000170" w14:textId="74BD5945" w:rsidR="00D61142" w:rsidRPr="007612D2" w:rsidRDefault="000A563F">
      <w:pPr>
        <w:rPr>
          <w:lang w:val="ru-RU"/>
        </w:rPr>
      </w:pPr>
      <w:r>
        <w:t xml:space="preserve">— согласие Обслуживаемой организации на передачу необходимого объема данных ООО «Элпа Системы», </w:t>
      </w:r>
      <w:r w:rsidR="0018763C">
        <w:rPr>
          <w:lang w:val="ru-RU"/>
        </w:rPr>
        <w:t>привлеченному</w:t>
      </w:r>
      <w:r>
        <w:t xml:space="preserve"> Оператору ЭДО и</w:t>
      </w:r>
      <w:r w:rsidR="007612D2">
        <w:rPr>
          <w:lang w:val="ru-RU"/>
        </w:rPr>
        <w:t>,</w:t>
      </w:r>
      <w:r>
        <w:t xml:space="preserve"> </w:t>
      </w:r>
      <w:r w:rsidR="007612D2">
        <w:rPr>
          <w:lang w:val="ru-RU"/>
        </w:rPr>
        <w:t>в случае использования Модуля «</w:t>
      </w:r>
      <w:r w:rsidR="007612D2" w:rsidRPr="007612D2">
        <w:rPr>
          <w:lang w:val="ru-RU"/>
        </w:rPr>
        <w:t>Справки для налоговых вычетов»</w:t>
      </w:r>
      <w:r w:rsidR="007612D2">
        <w:rPr>
          <w:lang w:val="ru-RU"/>
        </w:rPr>
        <w:t xml:space="preserve"> - </w:t>
      </w:r>
      <w:r>
        <w:t>ФНС</w:t>
      </w:r>
      <w:r w:rsidRPr="007612D2">
        <w:rPr>
          <w:lang w:val="ru-RU"/>
        </w:rPr>
        <w:t>, для исполнения выбранной функции;</w:t>
      </w:r>
    </w:p>
    <w:p w14:paraId="00000171" w14:textId="67DDB76F" w:rsidR="00D61142" w:rsidRDefault="000A563F">
      <w:r>
        <w:lastRenderedPageBreak/>
        <w:t>— наличие законных оснований, отдельных согласий субъектов</w:t>
      </w:r>
      <w:r w:rsidR="007612D2">
        <w:rPr>
          <w:lang w:val="ru-RU"/>
        </w:rPr>
        <w:t xml:space="preserve"> персональных данных</w:t>
      </w:r>
      <w:r>
        <w:t xml:space="preserve">, </w:t>
      </w:r>
      <w:r w:rsidR="007612D2">
        <w:rPr>
          <w:lang w:val="ru-RU"/>
        </w:rPr>
        <w:t xml:space="preserve">а также </w:t>
      </w:r>
      <w:r w:rsidR="001B5744">
        <w:rPr>
          <w:lang w:val="ru-RU"/>
        </w:rPr>
        <w:t>в случае использования Модуля «</w:t>
      </w:r>
      <w:r w:rsidR="001B5744" w:rsidRPr="007612D2">
        <w:rPr>
          <w:lang w:val="ru-RU"/>
        </w:rPr>
        <w:t>Справки для налоговых вычетов»</w:t>
      </w:r>
      <w:r w:rsidR="001B5744">
        <w:rPr>
          <w:lang w:val="ru-RU"/>
        </w:rPr>
        <w:t xml:space="preserve"> </w:t>
      </w:r>
      <w:r w:rsidR="007612D2">
        <w:rPr>
          <w:lang w:val="ru-RU"/>
        </w:rPr>
        <w:t xml:space="preserve"> </w:t>
      </w:r>
      <w:r>
        <w:t>письменных согласий на обработку специальных категорий персональных данных и разглашение врачебной тайны, когда они требуются;</w:t>
      </w:r>
    </w:p>
    <w:p w14:paraId="00000172" w14:textId="26377403" w:rsidR="00D61142" w:rsidRDefault="000A563F">
      <w:r>
        <w:t xml:space="preserve">— получение Заявлений физических лиц, необходимых для формирования и направления сведений об оплате </w:t>
      </w:r>
      <w:r w:rsidR="007612D2">
        <w:rPr>
          <w:lang w:val="ru-RU"/>
        </w:rPr>
        <w:t xml:space="preserve">физкультурных и </w:t>
      </w:r>
      <w:r>
        <w:t>медицинских услуг</w:t>
      </w:r>
      <w:r w:rsidR="007612D2">
        <w:rPr>
          <w:lang w:val="ru-RU"/>
        </w:rPr>
        <w:t xml:space="preserve"> (в случае использования Модуля «</w:t>
      </w:r>
      <w:r w:rsidR="007612D2" w:rsidRPr="007612D2">
        <w:rPr>
          <w:lang w:val="ru-RU"/>
        </w:rPr>
        <w:t>Справки для налоговых вычетов»</w:t>
      </w:r>
      <w:r w:rsidR="007612D2" w:rsidRPr="001B5744">
        <w:rPr>
          <w:lang w:val="ru-RU"/>
        </w:rPr>
        <w:t>)</w:t>
      </w:r>
      <w:r>
        <w:t>;</w:t>
      </w:r>
    </w:p>
    <w:p w14:paraId="00000173" w14:textId="4AB458F2" w:rsidR="00D61142" w:rsidRDefault="000A563F">
      <w:r>
        <w:t>— наличие и действительность МЧД, электронной подписи и иных полномочий для взаимодействия с ФНС</w:t>
      </w:r>
      <w:r w:rsidR="007612D2">
        <w:rPr>
          <w:lang w:val="ru-RU"/>
        </w:rPr>
        <w:t xml:space="preserve"> (в случае использования Модуля «</w:t>
      </w:r>
      <w:r w:rsidR="007612D2" w:rsidRPr="007612D2">
        <w:rPr>
          <w:lang w:val="ru-RU"/>
        </w:rPr>
        <w:t>Справки для налоговых вычетов»</w:t>
      </w:r>
      <w:r w:rsidR="007612D2">
        <w:rPr>
          <w:lang w:val="ru-RU"/>
        </w:rPr>
        <w:t>)</w:t>
      </w:r>
      <w:r>
        <w:t>;</w:t>
      </w:r>
    </w:p>
    <w:p w14:paraId="00000174" w14:textId="77777777" w:rsidR="00D61142" w:rsidRDefault="000A563F">
      <w:r>
        <w:t>— обязанность незамедлительно сообщать об отзыве полномочий, согласий, заявлений или доверенностей.</w:t>
      </w:r>
    </w:p>
    <w:p w14:paraId="2F4B9601" w14:textId="1D3B659D" w:rsidR="00030577" w:rsidRDefault="00000000">
      <w:sdt>
        <w:sdtPr>
          <w:tag w:val="goog_rdk_49"/>
          <w:id w:val="-1291998700"/>
        </w:sdtPr>
        <w:sdtContent/>
      </w:sdt>
      <w:sdt>
        <w:sdtPr>
          <w:tag w:val="goog_rdk_50"/>
          <w:id w:val="-1211345685"/>
        </w:sdtPr>
        <w:sdtContent/>
      </w:sdt>
      <w:sdt>
        <w:sdtPr>
          <w:tag w:val="goog_rdk_51"/>
          <w:id w:val="606208287"/>
        </w:sdtPr>
        <w:sdtContent/>
      </w:sdt>
      <w:r w:rsidR="000A563F" w:rsidRPr="0004778F">
        <w:t xml:space="preserve">4. </w:t>
      </w:r>
      <w:r w:rsidR="001B5744" w:rsidRPr="0004778F">
        <w:rPr>
          <w:lang w:val="ru-RU"/>
        </w:rPr>
        <w:t xml:space="preserve">Акцепт Лицензиатом Договора </w:t>
      </w:r>
      <w:r w:rsidR="000A563F" w:rsidRPr="0004778F">
        <w:t xml:space="preserve">осуществляется отдельным действием </w:t>
      </w:r>
      <w:r w:rsidR="002E540E" w:rsidRPr="0004778F">
        <w:rPr>
          <w:lang w:val="ru-RU"/>
        </w:rPr>
        <w:t xml:space="preserve">представителя Лицензиата в момент регистрации </w:t>
      </w:r>
      <w:r w:rsidR="005F1C4D" w:rsidRPr="0004778F">
        <w:rPr>
          <w:lang w:val="ru-RU"/>
        </w:rPr>
        <w:t>Личного кабинета.</w:t>
      </w:r>
      <w:r w:rsidR="000A563F" w:rsidRPr="0004778F">
        <w:t xml:space="preserve"> </w:t>
      </w:r>
      <w:r w:rsidR="009328A0" w:rsidRPr="0004778F">
        <w:rPr>
          <w:lang w:val="ru-RU"/>
        </w:rPr>
        <w:t>Факт акцепта Договора</w:t>
      </w:r>
      <w:r w:rsidR="000A563F" w:rsidRPr="0004778F">
        <w:t xml:space="preserve">, </w:t>
      </w:r>
      <w:r w:rsidR="009328A0" w:rsidRPr="0004778F">
        <w:rPr>
          <w:lang w:val="ru-RU"/>
        </w:rPr>
        <w:t>редакция</w:t>
      </w:r>
      <w:r w:rsidR="001B5744" w:rsidRPr="0004778F">
        <w:rPr>
          <w:lang w:val="ru-RU"/>
        </w:rPr>
        <w:t xml:space="preserve"> акцептованного Договора</w:t>
      </w:r>
      <w:r w:rsidR="000A563F" w:rsidRPr="0004778F">
        <w:t>, дата и время, идентификатор П</w:t>
      </w:r>
      <w:r w:rsidR="00032775" w:rsidRPr="0004778F">
        <w:rPr>
          <w:lang w:val="ru-RU"/>
        </w:rPr>
        <w:t>ользователя</w:t>
      </w:r>
      <w:r w:rsidR="000A563F" w:rsidRPr="0004778F">
        <w:t xml:space="preserve">, </w:t>
      </w:r>
      <w:sdt>
        <w:sdtPr>
          <w:tag w:val="goog_rdk_58"/>
          <w:id w:val="835232917"/>
        </w:sdtPr>
        <w:sdtContent>
          <w:r w:rsidR="000A563F" w:rsidRPr="0004778F">
            <w:t xml:space="preserve">реквизиты </w:t>
          </w:r>
          <w:r w:rsidR="002E540E" w:rsidRPr="0004778F">
            <w:rPr>
              <w:lang w:val="ru-RU"/>
            </w:rPr>
            <w:t>Лицензиата</w:t>
          </w:r>
          <w:r w:rsidR="00032775" w:rsidRPr="0004778F">
            <w:rPr>
              <w:lang w:val="ru-RU"/>
            </w:rPr>
            <w:t xml:space="preserve"> и Обслуживаемой организации</w:t>
          </w:r>
          <w:r w:rsidR="000A563F" w:rsidRPr="0004778F">
            <w:t xml:space="preserve"> </w:t>
          </w:r>
        </w:sdtContent>
      </w:sdt>
      <w:sdt>
        <w:sdtPr>
          <w:tag w:val="goog_rdk_59"/>
          <w:id w:val="1881321655"/>
        </w:sdtPr>
        <w:sdtContent>
          <w:r w:rsidR="000A563F" w:rsidRPr="0004778F">
            <w:t xml:space="preserve">сохраняются в Платформе. </w:t>
          </w:r>
          <w:r w:rsidR="004069CE" w:rsidRPr="0004778F">
            <w:rPr>
              <w:lang w:val="ru-RU"/>
            </w:rPr>
            <w:t>На Лицензиата возлагается обязанность самостоятельно отслеживать и вносить актуальные сведения в Платформу о своей компании</w:t>
          </w:r>
          <w:r w:rsidR="00032775" w:rsidRPr="0004778F">
            <w:rPr>
              <w:lang w:val="ru-RU"/>
            </w:rPr>
            <w:t>, об Обслуживаемой организации</w:t>
          </w:r>
          <w:r w:rsidR="004069CE" w:rsidRPr="0004778F">
            <w:rPr>
              <w:lang w:val="ru-RU"/>
            </w:rPr>
            <w:t xml:space="preserve">, </w:t>
          </w:r>
          <w:r w:rsidR="00032775" w:rsidRPr="0004778F">
            <w:rPr>
              <w:lang w:val="ru-RU"/>
            </w:rPr>
            <w:t xml:space="preserve">об </w:t>
          </w:r>
          <w:r w:rsidR="004069CE" w:rsidRPr="0004778F">
            <w:rPr>
              <w:lang w:val="ru-RU"/>
            </w:rPr>
            <w:t xml:space="preserve">уполномоченных представителях, доверенностях и прочих данных, необходимых для правильного пользования Платформой </w:t>
          </w:r>
          <w:r w:rsidR="00BD3EB1" w:rsidRPr="0004778F">
            <w:rPr>
              <w:lang w:val="ru-RU"/>
            </w:rPr>
            <w:t xml:space="preserve">и/или отдельного ее Модуля </w:t>
          </w:r>
          <w:r w:rsidR="004069CE" w:rsidRPr="0004778F">
            <w:rPr>
              <w:lang w:val="ru-RU"/>
            </w:rPr>
            <w:t xml:space="preserve">и </w:t>
          </w:r>
          <w:r w:rsidR="00BD3EB1" w:rsidRPr="0004778F">
            <w:rPr>
              <w:lang w:val="ru-RU"/>
            </w:rPr>
            <w:t>их</w:t>
          </w:r>
          <w:r w:rsidR="004069CE" w:rsidRPr="0004778F">
            <w:rPr>
              <w:lang w:val="ru-RU"/>
            </w:rPr>
            <w:t xml:space="preserve"> функционалом. Внесение Лицензиатом актуальных сведений в Платформу </w:t>
          </w:r>
          <w:r w:rsidR="00BD3EB1" w:rsidRPr="0004778F">
            <w:rPr>
              <w:lang w:val="ru-RU"/>
            </w:rPr>
            <w:t xml:space="preserve">и/или в отдельный Модуль в </w:t>
          </w:r>
          <w:r w:rsidR="004069CE" w:rsidRPr="0004778F">
            <w:rPr>
              <w:lang w:val="ru-RU"/>
            </w:rPr>
            <w:t>соответствии с настоящим пунктом Договора не является отказом Лицензиата от ранее акцептированной редакции Договора</w:t>
          </w:r>
          <w:r w:rsidR="00AF56C6" w:rsidRPr="0004778F">
            <w:rPr>
              <w:lang w:val="ru-RU"/>
            </w:rPr>
            <w:t>,</w:t>
          </w:r>
          <w:r w:rsidR="00750EF4" w:rsidRPr="0004778F">
            <w:rPr>
              <w:lang w:val="ru-RU"/>
            </w:rPr>
            <w:t xml:space="preserve"> равно как и не требует повторного акцепта настоящего Договора в связи с актуализацией данных о Лицензиате.</w:t>
          </w:r>
          <w:r w:rsidR="004069CE" w:rsidRPr="0004778F">
            <w:rPr>
              <w:lang w:val="ru-RU"/>
            </w:rPr>
            <w:t xml:space="preserve"> </w:t>
          </w:r>
          <w:r w:rsidR="00750EF4" w:rsidRPr="0004778F">
            <w:t xml:space="preserve">Последующее </w:t>
          </w:r>
          <w:r w:rsidR="000A563F" w:rsidRPr="0004778F">
            <w:t xml:space="preserve">использование Личного кабинета или соответствующего Модуля </w:t>
          </w:r>
          <w:r w:rsidR="004069CE" w:rsidRPr="0004778F">
            <w:rPr>
              <w:lang w:val="ru-RU"/>
            </w:rPr>
            <w:t xml:space="preserve">как с изменением, так и </w:t>
          </w:r>
          <w:r w:rsidR="000A563F" w:rsidRPr="0004778F">
            <w:t>без изменения ранее представленных сведений признается</w:t>
          </w:r>
          <w:r w:rsidR="00BD3EB1" w:rsidRPr="0004778F">
            <w:rPr>
              <w:lang w:val="ru-RU"/>
            </w:rPr>
            <w:t xml:space="preserve"> Сторонами</w:t>
          </w:r>
          <w:r w:rsidR="000A563F" w:rsidRPr="0004778F">
            <w:t xml:space="preserve"> подтверждением актуальности и достоверности</w:t>
          </w:r>
          <w:r w:rsidR="00BD3EB1" w:rsidRPr="0004778F">
            <w:rPr>
              <w:lang w:val="ru-RU"/>
            </w:rPr>
            <w:t xml:space="preserve"> указанных сведений</w:t>
          </w:r>
          <w:r w:rsidR="000A563F" w:rsidRPr="0004778F">
            <w:t>.</w:t>
          </w:r>
          <w:r w:rsidR="00BD3EB1" w:rsidRPr="0004778F">
            <w:rPr>
              <w:lang w:val="ru-RU"/>
            </w:rPr>
            <w:t xml:space="preserve"> В случае невозможности использования </w:t>
          </w:r>
          <w:r w:rsidR="00A82B67" w:rsidRPr="0004778F">
            <w:rPr>
              <w:lang w:val="ru-RU"/>
            </w:rPr>
            <w:t xml:space="preserve">Лицензиатом </w:t>
          </w:r>
          <w:r w:rsidR="00BD3EB1" w:rsidRPr="0004778F">
            <w:rPr>
              <w:lang w:val="ru-RU"/>
            </w:rPr>
            <w:t xml:space="preserve">функционала Платформы и/или отдельного Модуля вследствие невнесения Лицензиатом актуальных и достоверных сведений в них не является основанием для предъявления претензий к Лицензиару, для перерасчета стоимости Тарифа или отказа от настоящего Договора </w:t>
          </w:r>
        </w:sdtContent>
      </w:sdt>
    </w:p>
    <w:p w14:paraId="00000176" w14:textId="1A4955B2" w:rsidR="00D61142" w:rsidRDefault="000A563F">
      <w:r>
        <w:t xml:space="preserve">5. Представитель </w:t>
      </w:r>
      <w:r w:rsidR="007B069D">
        <w:rPr>
          <w:lang w:val="ru-RU"/>
        </w:rPr>
        <w:t xml:space="preserve">Лицензиата, осуществляющий регистрацию Лицензиата на Платформе, а также добавляющий Обслуживающую организацию </w:t>
      </w:r>
      <w:r>
        <w:t xml:space="preserve">должен проставить </w:t>
      </w:r>
      <w:r w:rsidR="007B069D">
        <w:rPr>
          <w:lang w:val="ru-RU"/>
        </w:rPr>
        <w:t xml:space="preserve">в каждом случае </w:t>
      </w:r>
      <w:r>
        <w:t xml:space="preserve">отметку в отдельном  чекбоксе с текстом : «Подтверждаю полномочия действовать от имени указанной организации, присоединяю ее к применимым условиям Договора, поручаю ООО «Элпа Системы» обработку данных и разрешаю передачу необходимого объема данных </w:t>
      </w:r>
      <w:r w:rsidR="0029749D">
        <w:rPr>
          <w:lang w:val="ru-RU"/>
        </w:rPr>
        <w:t>Привлеченным лицам, а в случае использования Модуля «</w:t>
      </w:r>
      <w:r w:rsidR="0029749D" w:rsidRPr="007612D2">
        <w:rPr>
          <w:lang w:val="ru-RU"/>
        </w:rPr>
        <w:t>Справки для налоговых вычетов</w:t>
      </w:r>
      <w:r w:rsidR="0029749D">
        <w:rPr>
          <w:lang w:val="ru-RU"/>
        </w:rPr>
        <w:t xml:space="preserve">» также в </w:t>
      </w:r>
      <w:r>
        <w:t>ФНС. Подтверждаю наличие требуемых заявлений, согласий и доверенностей».</w:t>
      </w:r>
    </w:p>
    <w:p w14:paraId="00000177" w14:textId="0233F9F8" w:rsidR="00D61142" w:rsidRDefault="000A563F">
      <w:pPr>
        <w:rPr>
          <w:lang w:val="ru-RU"/>
        </w:rPr>
      </w:pPr>
      <w:r>
        <w:t xml:space="preserve">Актуальная редакция размещается на сайте </w:t>
      </w:r>
      <w:hyperlink r:id="rId9" w:history="1">
        <w:r w:rsidR="00B07604" w:rsidRPr="004D3842">
          <w:rPr>
            <w:rStyle w:val="Hyperlink"/>
          </w:rPr>
          <w:t>https://elpa.systems/offer</w:t>
        </w:r>
      </w:hyperlink>
      <w:r>
        <w:t>.</w:t>
      </w:r>
    </w:p>
    <w:p w14:paraId="01AFF186" w14:textId="77777777" w:rsidR="00B07604" w:rsidRDefault="00B07604">
      <w:pPr>
        <w:rPr>
          <w:lang w:val="ru-RU"/>
        </w:rPr>
      </w:pPr>
    </w:p>
    <w:p w14:paraId="440D7893" w14:textId="77777777" w:rsidR="00B07604" w:rsidRPr="00B07604" w:rsidRDefault="00B07604"/>
    <w:sectPr w:rsidR="00B07604" w:rsidRPr="00B07604">
      <w:headerReference w:type="default" r:id="rId10"/>
      <w:footerReference w:type="default" r:id="rId11"/>
      <w:pgSz w:w="12240" w:h="15840"/>
      <w:pgMar w:top="1134" w:right="1134" w:bottom="1134" w:left="1134"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6D001" w14:textId="77777777" w:rsidR="00431859" w:rsidRDefault="00431859">
      <w:pPr>
        <w:spacing w:after="0" w:line="240" w:lineRule="auto"/>
      </w:pPr>
      <w:r>
        <w:separator/>
      </w:r>
    </w:p>
  </w:endnote>
  <w:endnote w:type="continuationSeparator" w:id="0">
    <w:p w14:paraId="27EE7250" w14:textId="77777777" w:rsidR="00431859" w:rsidRDefault="00431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embedRegular r:id="rId1" w:fontKey="{A63B3E90-AC9A-4758-B763-9AF8BE61ECEF}"/>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2" w:fontKey="{21B15F22-3299-46C5-99A8-DA8F0FA2E856}"/>
    <w:embedBold r:id="rId3" w:fontKey="{BE5AEE46-6CFF-4290-8CDC-DC3EC12A73C4}"/>
    <w:embedItalic r:id="rId4" w:fontKey="{21E5899D-8AB2-458F-9612-8B0398F63959}"/>
    <w:embedBoldItalic r:id="rId5" w:fontKey="{AAD5A2EA-9630-4FE2-892C-02A75919F60A}"/>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embedRegular r:id="rId6" w:fontKey="{E60247D2-A181-4FAA-9D84-15AE9899067B}"/>
  </w:font>
  <w:font w:name="Segoe UI">
    <w:panose1 w:val="020B0502040204020203"/>
    <w:charset w:val="CC"/>
    <w:family w:val="swiss"/>
    <w:pitch w:val="variable"/>
    <w:sig w:usb0="E4002EFF" w:usb1="C000E47F" w:usb2="00000009" w:usb3="00000000" w:csb0="000001FF" w:csb1="00000000"/>
    <w:embedBold r:id="rId7" w:fontKey="{3D5248C9-5C60-4466-A17D-8074972024D5}"/>
  </w:font>
  <w:font w:name="Cambria">
    <w:panose1 w:val="02040503050406030204"/>
    <w:charset w:val="CC"/>
    <w:family w:val="roman"/>
    <w:pitch w:val="variable"/>
    <w:sig w:usb0="E00006FF" w:usb1="420024FF" w:usb2="02000000" w:usb3="00000000" w:csb0="0000019F" w:csb1="00000000"/>
    <w:embedRegular r:id="rId8" w:fontKey="{C8E5784B-EA69-4BB1-838D-05978732590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79" w14:textId="77777777" w:rsidR="00F63563" w:rsidRDefault="00F63563">
    <w:pPr>
      <w:pBdr>
        <w:top w:val="nil"/>
        <w:left w:val="nil"/>
        <w:bottom w:val="nil"/>
        <w:right w:val="nil"/>
        <w:between w:val="nil"/>
      </w:pBdr>
      <w:tabs>
        <w:tab w:val="center" w:pos="4680"/>
        <w:tab w:val="right" w:pos="9360"/>
      </w:tabs>
      <w:spacing w:after="0" w:line="240" w:lineRule="auto"/>
      <w:jc w:val="center"/>
      <w:rPr>
        <w:color w:val="000000"/>
      </w:rPr>
    </w:pPr>
    <w:r>
      <w:rPr>
        <w:color w:val="000000"/>
        <w:sz w:val="16"/>
        <w:szCs w:val="16"/>
      </w:rPr>
      <w:t>Лицензионный договор-оферта • редакция от 05.08.2026 • elpa.systems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4D093" w14:textId="77777777" w:rsidR="00431859" w:rsidRDefault="00431859">
      <w:pPr>
        <w:spacing w:after="0" w:line="240" w:lineRule="auto"/>
      </w:pPr>
      <w:r>
        <w:separator/>
      </w:r>
    </w:p>
  </w:footnote>
  <w:footnote w:type="continuationSeparator" w:id="0">
    <w:p w14:paraId="70FC0902" w14:textId="77777777" w:rsidR="00431859" w:rsidRDefault="004318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78" w14:textId="77777777" w:rsidR="00F63563" w:rsidRDefault="00F63563">
    <w:pPr>
      <w:pBdr>
        <w:top w:val="nil"/>
        <w:left w:val="nil"/>
        <w:bottom w:val="nil"/>
        <w:right w:val="nil"/>
        <w:between w:val="nil"/>
      </w:pBdr>
      <w:tabs>
        <w:tab w:val="center" w:pos="4680"/>
        <w:tab w:val="right" w:pos="9360"/>
      </w:tabs>
      <w:spacing w:after="0" w:line="240" w:lineRule="auto"/>
      <w:jc w:val="right"/>
      <w:rPr>
        <w:color w:val="000000"/>
      </w:rPr>
    </w:pPr>
    <w:r>
      <w:rPr>
        <w:color w:val="000000"/>
        <w:sz w:val="16"/>
        <w:szCs w:val="16"/>
      </w:rPr>
      <w:t>ООО «Элпа Системы»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3333A"/>
    <w:multiLevelType w:val="multilevel"/>
    <w:tmpl w:val="E0C81148"/>
    <w:lvl w:ilvl="0">
      <w:start w:val="1"/>
      <w:numFmt w:val="decimal"/>
      <w:lvlText w:val="19.%1."/>
      <w:lvlJc w:val="righ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DCD2569"/>
    <w:multiLevelType w:val="multilevel"/>
    <w:tmpl w:val="C21EA622"/>
    <w:lvl w:ilvl="0">
      <w:start w:val="1"/>
      <w:numFmt w:val="decimal"/>
      <w:lvlText w:val="20.%1."/>
      <w:lvlJc w:val="righ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8FB5B35"/>
    <w:multiLevelType w:val="multilevel"/>
    <w:tmpl w:val="836EB376"/>
    <w:lvl w:ilvl="0">
      <w:start w:val="1"/>
      <w:numFmt w:val="decimal"/>
      <w:lvlText w:val="9.%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C2F4516"/>
    <w:multiLevelType w:val="multilevel"/>
    <w:tmpl w:val="544090C0"/>
    <w:lvl w:ilvl="0">
      <w:start w:val="1"/>
      <w:numFmt w:val="decimal"/>
      <w:lvlText w:val="18.%1."/>
      <w:lvlJc w:val="righ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E397DED"/>
    <w:multiLevelType w:val="multilevel"/>
    <w:tmpl w:val="956606C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0.%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F0466CC"/>
    <w:multiLevelType w:val="multilevel"/>
    <w:tmpl w:val="BAA25BDE"/>
    <w:lvl w:ilvl="0">
      <w:start w:val="1"/>
      <w:numFmt w:val="decimal"/>
      <w:lvlText w:val="14.%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3306963"/>
    <w:multiLevelType w:val="multilevel"/>
    <w:tmpl w:val="91B09AF8"/>
    <w:lvl w:ilvl="0">
      <w:start w:val="1"/>
      <w:numFmt w:val="decimal"/>
      <w:lvlText w:val="10.%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0E427F3"/>
    <w:multiLevelType w:val="multilevel"/>
    <w:tmpl w:val="B97418BE"/>
    <w:lvl w:ilvl="0">
      <w:start w:val="1"/>
      <w:numFmt w:val="bullet"/>
      <w:pStyle w:val="List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47873AF1"/>
    <w:multiLevelType w:val="multilevel"/>
    <w:tmpl w:val="D9D8F252"/>
    <w:lvl w:ilvl="0">
      <w:start w:val="1"/>
      <w:numFmt w:val="decimal"/>
      <w:lvlText w:val="16.%1."/>
      <w:lvlJc w:val="righ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8733863"/>
    <w:multiLevelType w:val="multilevel"/>
    <w:tmpl w:val="EDFEDC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93B321D"/>
    <w:multiLevelType w:val="multilevel"/>
    <w:tmpl w:val="6E8C732A"/>
    <w:lvl w:ilvl="0">
      <w:start w:val="1"/>
      <w:numFmt w:val="decimal"/>
      <w:lvlText w:val="6.%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D59035A"/>
    <w:multiLevelType w:val="multilevel"/>
    <w:tmpl w:val="6BF4E6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4DF2CB3"/>
    <w:multiLevelType w:val="multilevel"/>
    <w:tmpl w:val="31BC8456"/>
    <w:lvl w:ilvl="0">
      <w:start w:val="1"/>
      <w:numFmt w:val="decimal"/>
      <w:pStyle w:val="ListNumber"/>
      <w:lvlText w:val="7.%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BFA52EB"/>
    <w:multiLevelType w:val="multilevel"/>
    <w:tmpl w:val="97FC361E"/>
    <w:lvl w:ilvl="0">
      <w:start w:val="1"/>
      <w:numFmt w:val="decimal"/>
      <w:pStyle w:val="ListNumber2"/>
      <w:lvlText w:val="8.%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AFA54A9"/>
    <w:multiLevelType w:val="multilevel"/>
    <w:tmpl w:val="337ECDD0"/>
    <w:lvl w:ilvl="0">
      <w:start w:val="1"/>
      <w:numFmt w:val="decimal"/>
      <w:lvlText w:val="3.%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F0C6014"/>
    <w:multiLevelType w:val="multilevel"/>
    <w:tmpl w:val="40BA6924"/>
    <w:lvl w:ilvl="0">
      <w:start w:val="1"/>
      <w:numFmt w:val="decimal"/>
      <w:lvlText w:val="12.%1"/>
      <w:lvlJc w:val="right"/>
      <w:pPr>
        <w:ind w:left="720" w:hanging="360"/>
      </w:pPr>
    </w:lvl>
    <w:lvl w:ilvl="1">
      <w:start w:val="1"/>
      <w:numFmt w:val="decimal"/>
      <w:lvlText w:val="12.7.%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1FA5E10"/>
    <w:multiLevelType w:val="multilevel"/>
    <w:tmpl w:val="976C7288"/>
    <w:lvl w:ilvl="0">
      <w:start w:val="1"/>
      <w:numFmt w:val="decimal"/>
      <w:lvlText w:val="17.%1."/>
      <w:lvlJc w:val="righ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40E101F"/>
    <w:multiLevelType w:val="multilevel"/>
    <w:tmpl w:val="4B9853D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964345D"/>
    <w:multiLevelType w:val="multilevel"/>
    <w:tmpl w:val="0F940324"/>
    <w:lvl w:ilvl="0">
      <w:start w:val="1"/>
      <w:numFmt w:val="decimal"/>
      <w:pStyle w:val="ListBullet3"/>
      <w:lvlText w:val="4.%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9EE774C"/>
    <w:multiLevelType w:val="multilevel"/>
    <w:tmpl w:val="FEA6BD80"/>
    <w:lvl w:ilvl="0">
      <w:start w:val="1"/>
      <w:numFmt w:val="decimal"/>
      <w:lvlText w:val="13.%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C220686"/>
    <w:multiLevelType w:val="multilevel"/>
    <w:tmpl w:val="F5486076"/>
    <w:lvl w:ilvl="0">
      <w:start w:val="1"/>
      <w:numFmt w:val="decimal"/>
      <w:lvlText w:val="15.%1."/>
      <w:lvlJc w:val="righ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CA8007B"/>
    <w:multiLevelType w:val="multilevel"/>
    <w:tmpl w:val="42C86CBA"/>
    <w:lvl w:ilvl="0">
      <w:start w:val="1"/>
      <w:numFmt w:val="decimal"/>
      <w:lvlText w:val="11.%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CE360D6"/>
    <w:multiLevelType w:val="multilevel"/>
    <w:tmpl w:val="7652CC6E"/>
    <w:lvl w:ilvl="0">
      <w:start w:val="1"/>
      <w:numFmt w:val="decimal"/>
      <w:pStyle w:val="ListBullet2"/>
      <w:lvlText w:val="2.%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44988302">
    <w:abstractNumId w:val="7"/>
  </w:num>
  <w:num w:numId="2" w16cid:durableId="519322632">
    <w:abstractNumId w:val="22"/>
  </w:num>
  <w:num w:numId="3" w16cid:durableId="740761786">
    <w:abstractNumId w:val="18"/>
  </w:num>
  <w:num w:numId="4" w16cid:durableId="651103191">
    <w:abstractNumId w:val="10"/>
  </w:num>
  <w:num w:numId="5" w16cid:durableId="19430348">
    <w:abstractNumId w:val="12"/>
  </w:num>
  <w:num w:numId="6" w16cid:durableId="626204776">
    <w:abstractNumId w:val="13"/>
  </w:num>
  <w:num w:numId="7" w16cid:durableId="906838350">
    <w:abstractNumId w:val="2"/>
  </w:num>
  <w:num w:numId="8" w16cid:durableId="482506014">
    <w:abstractNumId w:val="6"/>
  </w:num>
  <w:num w:numId="9" w16cid:durableId="1362510886">
    <w:abstractNumId w:val="4"/>
  </w:num>
  <w:num w:numId="10" w16cid:durableId="1134250482">
    <w:abstractNumId w:val="21"/>
  </w:num>
  <w:num w:numId="11" w16cid:durableId="434448415">
    <w:abstractNumId w:val="15"/>
  </w:num>
  <w:num w:numId="12" w16cid:durableId="1543203162">
    <w:abstractNumId w:val="11"/>
  </w:num>
  <w:num w:numId="13" w16cid:durableId="462894200">
    <w:abstractNumId w:val="19"/>
  </w:num>
  <w:num w:numId="14" w16cid:durableId="18090340">
    <w:abstractNumId w:val="5"/>
  </w:num>
  <w:num w:numId="15" w16cid:durableId="855271864">
    <w:abstractNumId w:val="20"/>
  </w:num>
  <w:num w:numId="16" w16cid:durableId="1392776500">
    <w:abstractNumId w:val="8"/>
  </w:num>
  <w:num w:numId="17" w16cid:durableId="324673677">
    <w:abstractNumId w:val="16"/>
  </w:num>
  <w:num w:numId="18" w16cid:durableId="2006394925">
    <w:abstractNumId w:val="3"/>
  </w:num>
  <w:num w:numId="19" w16cid:durableId="1526865889">
    <w:abstractNumId w:val="0"/>
  </w:num>
  <w:num w:numId="20" w16cid:durableId="1494639960">
    <w:abstractNumId w:val="1"/>
  </w:num>
  <w:num w:numId="21" w16cid:durableId="1530678554">
    <w:abstractNumId w:val="17"/>
  </w:num>
  <w:num w:numId="22" w16cid:durableId="501438114">
    <w:abstractNumId w:val="9"/>
  </w:num>
  <w:num w:numId="23" w16cid:durableId="212704074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142"/>
    <w:rsid w:val="00030577"/>
    <w:rsid w:val="00032775"/>
    <w:rsid w:val="0004778F"/>
    <w:rsid w:val="00052FAD"/>
    <w:rsid w:val="000A230B"/>
    <w:rsid w:val="000A563F"/>
    <w:rsid w:val="000B2D00"/>
    <w:rsid w:val="000D447E"/>
    <w:rsid w:val="000F12B5"/>
    <w:rsid w:val="00101006"/>
    <w:rsid w:val="0010675F"/>
    <w:rsid w:val="001230A3"/>
    <w:rsid w:val="001231D6"/>
    <w:rsid w:val="0015177B"/>
    <w:rsid w:val="00152298"/>
    <w:rsid w:val="00166518"/>
    <w:rsid w:val="001710A9"/>
    <w:rsid w:val="001810B4"/>
    <w:rsid w:val="0018763C"/>
    <w:rsid w:val="001B5744"/>
    <w:rsid w:val="00216014"/>
    <w:rsid w:val="00251A25"/>
    <w:rsid w:val="0029749D"/>
    <w:rsid w:val="002D3975"/>
    <w:rsid w:val="002E540E"/>
    <w:rsid w:val="002E6CFD"/>
    <w:rsid w:val="00306073"/>
    <w:rsid w:val="003402D1"/>
    <w:rsid w:val="003427EE"/>
    <w:rsid w:val="00367FDC"/>
    <w:rsid w:val="00370C09"/>
    <w:rsid w:val="003B3DBE"/>
    <w:rsid w:val="003D3537"/>
    <w:rsid w:val="003D5DB3"/>
    <w:rsid w:val="003E70A2"/>
    <w:rsid w:val="004069CE"/>
    <w:rsid w:val="004126E2"/>
    <w:rsid w:val="00431859"/>
    <w:rsid w:val="004462D4"/>
    <w:rsid w:val="00461E7C"/>
    <w:rsid w:val="00477D6F"/>
    <w:rsid w:val="004857AD"/>
    <w:rsid w:val="00487E65"/>
    <w:rsid w:val="00493D84"/>
    <w:rsid w:val="004B0417"/>
    <w:rsid w:val="004B3ADA"/>
    <w:rsid w:val="004C0AAC"/>
    <w:rsid w:val="004C640D"/>
    <w:rsid w:val="004C7CEB"/>
    <w:rsid w:val="004E69C3"/>
    <w:rsid w:val="004F7123"/>
    <w:rsid w:val="0050178F"/>
    <w:rsid w:val="00505A49"/>
    <w:rsid w:val="0051609E"/>
    <w:rsid w:val="00520419"/>
    <w:rsid w:val="0054051D"/>
    <w:rsid w:val="0056061C"/>
    <w:rsid w:val="00593018"/>
    <w:rsid w:val="005C5A3C"/>
    <w:rsid w:val="005D521D"/>
    <w:rsid w:val="005F1C4D"/>
    <w:rsid w:val="00625746"/>
    <w:rsid w:val="00633CFC"/>
    <w:rsid w:val="006841F9"/>
    <w:rsid w:val="006954FF"/>
    <w:rsid w:val="006A4404"/>
    <w:rsid w:val="006E236A"/>
    <w:rsid w:val="00750EF4"/>
    <w:rsid w:val="00757ED5"/>
    <w:rsid w:val="007612D2"/>
    <w:rsid w:val="007B069D"/>
    <w:rsid w:val="007B08C5"/>
    <w:rsid w:val="00804809"/>
    <w:rsid w:val="0081505B"/>
    <w:rsid w:val="00821069"/>
    <w:rsid w:val="00831089"/>
    <w:rsid w:val="00860E01"/>
    <w:rsid w:val="00877797"/>
    <w:rsid w:val="00897869"/>
    <w:rsid w:val="008A349F"/>
    <w:rsid w:val="008B72FD"/>
    <w:rsid w:val="008F3AAA"/>
    <w:rsid w:val="009014F3"/>
    <w:rsid w:val="00901DF9"/>
    <w:rsid w:val="009328A0"/>
    <w:rsid w:val="00944321"/>
    <w:rsid w:val="00957A44"/>
    <w:rsid w:val="00971445"/>
    <w:rsid w:val="00977716"/>
    <w:rsid w:val="009D29AC"/>
    <w:rsid w:val="00A21253"/>
    <w:rsid w:val="00A57D58"/>
    <w:rsid w:val="00A77DB0"/>
    <w:rsid w:val="00A82B67"/>
    <w:rsid w:val="00A8440B"/>
    <w:rsid w:val="00A9230E"/>
    <w:rsid w:val="00AF56C6"/>
    <w:rsid w:val="00B07604"/>
    <w:rsid w:val="00B127A9"/>
    <w:rsid w:val="00B73610"/>
    <w:rsid w:val="00BC0C64"/>
    <w:rsid w:val="00BD3EB1"/>
    <w:rsid w:val="00BF6443"/>
    <w:rsid w:val="00C07F7E"/>
    <w:rsid w:val="00C17594"/>
    <w:rsid w:val="00C317BB"/>
    <w:rsid w:val="00C33AAF"/>
    <w:rsid w:val="00C5161F"/>
    <w:rsid w:val="00CC44BD"/>
    <w:rsid w:val="00D218FE"/>
    <w:rsid w:val="00D2668F"/>
    <w:rsid w:val="00D55831"/>
    <w:rsid w:val="00D61142"/>
    <w:rsid w:val="00D87C62"/>
    <w:rsid w:val="00DB5124"/>
    <w:rsid w:val="00DC6CBD"/>
    <w:rsid w:val="00DE17C3"/>
    <w:rsid w:val="00DE1C28"/>
    <w:rsid w:val="00DE70E9"/>
    <w:rsid w:val="00E032AE"/>
    <w:rsid w:val="00E55AF0"/>
    <w:rsid w:val="00E67156"/>
    <w:rsid w:val="00E738E4"/>
    <w:rsid w:val="00E82444"/>
    <w:rsid w:val="00EC2F22"/>
    <w:rsid w:val="00ED0E55"/>
    <w:rsid w:val="00EE64C6"/>
    <w:rsid w:val="00EF7673"/>
    <w:rsid w:val="00F25635"/>
    <w:rsid w:val="00F26040"/>
    <w:rsid w:val="00F37A67"/>
    <w:rsid w:val="00F455EE"/>
    <w:rsid w:val="00F52297"/>
    <w:rsid w:val="00F63563"/>
    <w:rsid w:val="00FB7459"/>
    <w:rsid w:val="00FC30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0F624"/>
  <w15:docId w15:val="{55F40D49-125A-4C0F-AF9A-0EF8DC67A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u" w:eastAsia="en-US" w:bidi="ar-SA"/>
      </w:rPr>
    </w:rPrDefault>
    <w:pPrDefault>
      <w:pPr>
        <w:spacing w:after="8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604"/>
  </w:style>
  <w:style w:type="paragraph" w:styleId="Heading1">
    <w:name w:val="heading 1"/>
    <w:basedOn w:val="Normal"/>
    <w:next w:val="Normal"/>
    <w:link w:val="Heading1Char"/>
    <w:uiPriority w:val="9"/>
    <w:qFormat/>
    <w:pPr>
      <w:keepNext/>
      <w:keepLines/>
      <w:spacing w:before="160"/>
      <w:jc w:val="center"/>
      <w:outlineLvl w:val="0"/>
    </w:pPr>
    <w:rPr>
      <w:rFonts w:ascii="Calibri" w:eastAsia="Calibri" w:hAnsi="Calibri" w:cs="Calibri"/>
      <w:b/>
      <w:bCs/>
    </w:rPr>
  </w:style>
  <w:style w:type="paragraph" w:styleId="Heading2">
    <w:name w:val="heading 2"/>
    <w:basedOn w:val="Normal"/>
    <w:next w:val="Normal"/>
    <w:link w:val="Heading2Char"/>
    <w:uiPriority w:val="9"/>
    <w:semiHidden/>
    <w:unhideWhenUsed/>
    <w:qFormat/>
    <w:pPr>
      <w:keepNext/>
      <w:keepLines/>
      <w:spacing w:before="160"/>
      <w:outlineLvl w:val="1"/>
    </w:pPr>
    <w:rPr>
      <w:rFonts w:ascii="Calibri" w:eastAsia="Calibri" w:hAnsi="Calibri" w:cs="Calibri"/>
      <w:b/>
      <w:bCs/>
    </w:rPr>
  </w:style>
  <w:style w:type="paragraph" w:styleId="Heading3">
    <w:name w:val="heading 3"/>
    <w:basedOn w:val="Normal"/>
    <w:next w:val="Normal"/>
    <w:link w:val="Heading3Char"/>
    <w:uiPriority w:val="9"/>
    <w:semiHidden/>
    <w:unhideWhenUsed/>
    <w:qFormat/>
    <w:pPr>
      <w:keepNext/>
      <w:keepLines/>
      <w:spacing w:before="160"/>
      <w:outlineLvl w:val="2"/>
    </w:pPr>
    <w:rPr>
      <w:rFonts w:ascii="Calibri" w:eastAsia="Calibri" w:hAnsi="Calibri" w:cs="Calibri"/>
      <w:b/>
      <w:bCs/>
      <w:sz w:val="21"/>
      <w:szCs w:val="2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160" w:line="240" w:lineRule="auto"/>
      <w:jc w:val="center"/>
    </w:pPr>
    <w:rPr>
      <w:rFonts w:ascii="Calibri" w:eastAsia="Calibri" w:hAnsi="Calibri" w:cs="Calibri"/>
      <w:b/>
      <w:bCs/>
      <w:sz w:val="28"/>
      <w:szCs w:val="28"/>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Legal">
    <w:name w:val="Small Legal"/>
    <w:pPr>
      <w:spacing w:after="40"/>
    </w:pPr>
    <w:rPr>
      <w:color w:val="000000"/>
      <w:sz w:val="18"/>
    </w:rPr>
  </w:style>
  <w:style w:type="paragraph" w:styleId="Revision">
    <w:name w:val="Revision"/>
    <w:hidden/>
    <w:uiPriority w:val="99"/>
    <w:semiHidden/>
    <w:rsid w:val="00C30C37"/>
    <w:pPr>
      <w:spacing w:after="0" w:line="240" w:lineRule="auto"/>
    </w:pPr>
    <w:rPr>
      <w:color w:val="000000"/>
    </w:rPr>
  </w:style>
  <w:style w:type="character" w:styleId="CommentReference">
    <w:name w:val="annotation reference"/>
    <w:basedOn w:val="DefaultParagraphFont"/>
    <w:uiPriority w:val="99"/>
    <w:semiHidden/>
    <w:unhideWhenUsed/>
    <w:rsid w:val="00964C19"/>
    <w:rPr>
      <w:sz w:val="16"/>
      <w:szCs w:val="16"/>
    </w:rPr>
  </w:style>
  <w:style w:type="paragraph" w:styleId="CommentText">
    <w:name w:val="annotation text"/>
    <w:basedOn w:val="Normal"/>
    <w:link w:val="CommentTextChar"/>
    <w:uiPriority w:val="99"/>
    <w:unhideWhenUsed/>
    <w:rsid w:val="00964C19"/>
    <w:pPr>
      <w:spacing w:line="240" w:lineRule="auto"/>
    </w:pPr>
    <w:rPr>
      <w:sz w:val="20"/>
      <w:szCs w:val="20"/>
    </w:rPr>
  </w:style>
  <w:style w:type="character" w:customStyle="1" w:styleId="CommentTextChar">
    <w:name w:val="Comment Text Char"/>
    <w:basedOn w:val="DefaultParagraphFont"/>
    <w:link w:val="CommentText"/>
    <w:uiPriority w:val="99"/>
    <w:rsid w:val="00964C19"/>
    <w:rPr>
      <w:rFonts w:ascii="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1B371C"/>
    <w:rPr>
      <w:b/>
      <w:bCs/>
    </w:rPr>
  </w:style>
  <w:style w:type="character" w:customStyle="1" w:styleId="CommentSubjectChar">
    <w:name w:val="Comment Subject Char"/>
    <w:basedOn w:val="CommentTextChar"/>
    <w:link w:val="CommentSubject"/>
    <w:uiPriority w:val="99"/>
    <w:semiHidden/>
    <w:rsid w:val="001B371C"/>
    <w:rPr>
      <w:rFonts w:ascii="Times New Roman" w:hAnsi="Times New Roman" w:cs="Times New Roman"/>
      <w:b/>
      <w:bCs/>
      <w:color w:val="000000"/>
      <w:sz w:val="20"/>
      <w:szCs w:val="20"/>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rsid w:val="00B07604"/>
    <w:rPr>
      <w:color w:val="0000FF" w:themeColor="hyperlink"/>
      <w:u w:val="single"/>
    </w:rPr>
  </w:style>
  <w:style w:type="character" w:customStyle="1" w:styleId="UnresolvedMention1">
    <w:name w:val="Unresolved Mention1"/>
    <w:basedOn w:val="DefaultParagraphFont"/>
    <w:uiPriority w:val="99"/>
    <w:semiHidden/>
    <w:unhideWhenUsed/>
    <w:rsid w:val="00B07604"/>
    <w:rPr>
      <w:color w:val="605E5C"/>
      <w:shd w:val="clear" w:color="auto" w:fill="E1DFDD"/>
    </w:rPr>
  </w:style>
  <w:style w:type="paragraph" w:styleId="BalloonText">
    <w:name w:val="Balloon Text"/>
    <w:basedOn w:val="Normal"/>
    <w:link w:val="BalloonTextChar"/>
    <w:uiPriority w:val="99"/>
    <w:semiHidden/>
    <w:unhideWhenUsed/>
    <w:rsid w:val="004857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7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elpa.systems/offer"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jezS9009kD7RQRU2i4Tcp2GrA==">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</go:docsCustomData>
</go:gDocsCustomXmlDataStorage>
</file>

<file path=customXml/itemProps1.xml><?xml version="1.0" encoding="utf-8"?>
<ds:datastoreItem xmlns:ds="http://schemas.openxmlformats.org/officeDocument/2006/customXml" ds:itemID="{6DCC1449-2753-4897-A9BD-AC46D609C46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23</Pages>
  <Words>9935</Words>
  <Characters>56635</Characters>
  <Application>Microsoft Office Word</Application>
  <DocSecurity>0</DocSecurity>
  <Lines>471</Lines>
  <Paragraphs>132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Максименко Альбина</dc:creator>
  <cp:lastModifiedBy>Максименко Альбина</cp:lastModifiedBy>
  <cp:revision>4</cp:revision>
  <dcterms:created xsi:type="dcterms:W3CDTF">2026-08-17T11:37:00Z</dcterms:created>
  <dcterms:modified xsi:type="dcterms:W3CDTF">2026-08-18T14:29:00Z</dcterms:modified>
</cp:coreProperties>
</file>